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10EE0" w14:textId="77777777" w:rsidR="003F12AF" w:rsidRPr="00C60957" w:rsidRDefault="00C60957" w:rsidP="00EC1903">
      <w:pPr>
        <w:spacing w:line="360" w:lineRule="auto"/>
        <w:outlineLvl w:val="0"/>
        <w:rPr>
          <w:rFonts w:ascii="Corbel" w:hAnsi="Corbel"/>
          <w:color w:val="5B9BD5" w:themeColor="accent1"/>
          <w:sz w:val="28"/>
          <w:szCs w:val="28"/>
        </w:rPr>
      </w:pPr>
      <w:bookmarkStart w:id="0" w:name="_Toc443918037"/>
      <w:bookmarkStart w:id="1" w:name="_GoBack"/>
      <w:bookmarkEnd w:id="1"/>
      <w:r w:rsidRPr="00C60957">
        <w:rPr>
          <w:rFonts w:ascii="Corbel" w:hAnsi="Corbel"/>
          <w:noProof/>
          <w:color w:val="5B9BD5" w:themeColor="accent1"/>
          <w:sz w:val="28"/>
          <w:szCs w:val="28"/>
        </w:rPr>
        <w:drawing>
          <wp:inline distT="0" distB="0" distL="0" distR="0" wp14:anchorId="4FD457D6" wp14:editId="203A8DED">
            <wp:extent cx="1809392" cy="1488788"/>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P.Logo.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2701" cy="1499739"/>
                    </a:xfrm>
                    <a:prstGeom prst="rect">
                      <a:avLst/>
                    </a:prstGeom>
                  </pic:spPr>
                </pic:pic>
              </a:graphicData>
            </a:graphic>
          </wp:inline>
        </w:drawing>
      </w:r>
    </w:p>
    <w:p w14:paraId="608E11C6" w14:textId="77777777" w:rsidR="00280922" w:rsidRPr="00B36EBD" w:rsidRDefault="00280922" w:rsidP="00EC1903">
      <w:pPr>
        <w:spacing w:line="360" w:lineRule="auto"/>
        <w:rPr>
          <w:rStyle w:val="IntenseEmphasis"/>
          <w:rFonts w:ascii="Corbel" w:hAnsi="Corbel"/>
          <w:sz w:val="32"/>
          <w:szCs w:val="32"/>
        </w:rPr>
      </w:pPr>
      <w:r w:rsidRPr="00B36EBD">
        <w:rPr>
          <w:rStyle w:val="IntenseEmphasis"/>
          <w:rFonts w:ascii="Corbel" w:hAnsi="Corbel"/>
          <w:sz w:val="32"/>
          <w:szCs w:val="32"/>
        </w:rPr>
        <w:t xml:space="preserve">Who we </w:t>
      </w:r>
      <w:proofErr w:type="gramStart"/>
      <w:r w:rsidRPr="00B36EBD">
        <w:rPr>
          <w:rStyle w:val="IntenseEmphasis"/>
          <w:rFonts w:ascii="Corbel" w:hAnsi="Corbel"/>
          <w:sz w:val="32"/>
          <w:szCs w:val="32"/>
        </w:rPr>
        <w:t>are</w:t>
      </w:r>
      <w:proofErr w:type="gramEnd"/>
    </w:p>
    <w:p w14:paraId="2EA610DF" w14:textId="6C841FE4" w:rsidR="00280922" w:rsidRPr="00B36EBD" w:rsidRDefault="00280922" w:rsidP="00EC1903">
      <w:pPr>
        <w:spacing w:line="360" w:lineRule="auto"/>
        <w:rPr>
          <w:rFonts w:ascii="Corbel" w:hAnsi="Corbel"/>
        </w:rPr>
      </w:pPr>
      <w:r w:rsidRPr="00B36EBD">
        <w:rPr>
          <w:rFonts w:ascii="Corbel" w:hAnsi="Corbel"/>
        </w:rPr>
        <w:t xml:space="preserve">Cornwall Museums Partnership is an independent charitable incorporated organisation, formed in 2015 to provide leadership for Cornwall’s museums; to support them, represent them and give them a voice. We are a sector-leading charity which is not afraid to think differently and respond to the museumscape around us, rather than wait for wisdom from “up the line.” </w:t>
      </w:r>
    </w:p>
    <w:p w14:paraId="0232CD49" w14:textId="23C86EA2" w:rsidR="00280922" w:rsidRPr="00B36EBD" w:rsidRDefault="00280922" w:rsidP="00EC1903">
      <w:pPr>
        <w:spacing w:line="360" w:lineRule="auto"/>
        <w:rPr>
          <w:rFonts w:ascii="Corbel" w:hAnsi="Corbel"/>
        </w:rPr>
      </w:pPr>
      <w:r w:rsidRPr="00B36EBD">
        <w:rPr>
          <w:rFonts w:ascii="Corbel" w:hAnsi="Corbel"/>
        </w:rPr>
        <w:t>Our purpose is to help Cornwall’s museums to thrive so that they can share their collections to inspire, entertain, connect and inform. Our distinctiveness comes from our location; we are Cornish and rural. These are important characteristics and fuel our appetite to lead from the edge and act as a catalyst for new ideas and practice.</w:t>
      </w:r>
    </w:p>
    <w:p w14:paraId="24F1E066" w14:textId="199D0827" w:rsidR="00280922" w:rsidRPr="00B36EBD" w:rsidRDefault="00280922" w:rsidP="00EC1903">
      <w:pPr>
        <w:spacing w:line="360" w:lineRule="auto"/>
        <w:rPr>
          <w:rFonts w:ascii="Corbel" w:hAnsi="Corbel"/>
        </w:rPr>
      </w:pPr>
      <w:r w:rsidRPr="00B36EBD">
        <w:rPr>
          <w:rFonts w:ascii="Corbel" w:hAnsi="Corbel"/>
        </w:rPr>
        <w:t>We are based in Krowji, Redruth.</w:t>
      </w:r>
    </w:p>
    <w:p w14:paraId="6E3A5E54" w14:textId="77777777" w:rsidR="00280922" w:rsidRPr="00B36EBD" w:rsidRDefault="00280922" w:rsidP="00EC1903">
      <w:pPr>
        <w:spacing w:line="360" w:lineRule="auto"/>
        <w:rPr>
          <w:rStyle w:val="IntenseEmphasis"/>
          <w:rFonts w:ascii="Corbel" w:hAnsi="Corbel"/>
          <w:sz w:val="32"/>
          <w:szCs w:val="32"/>
        </w:rPr>
      </w:pPr>
      <w:r w:rsidRPr="00B36EBD">
        <w:rPr>
          <w:rStyle w:val="IntenseEmphasis"/>
          <w:rFonts w:ascii="Corbel" w:hAnsi="Corbel"/>
          <w:sz w:val="32"/>
          <w:szCs w:val="32"/>
        </w:rPr>
        <w:t>Why Museums Matter</w:t>
      </w:r>
    </w:p>
    <w:p w14:paraId="0009892F" w14:textId="384E8D45" w:rsidR="00280922" w:rsidRPr="00B36EBD" w:rsidRDefault="00280922" w:rsidP="00EC1903">
      <w:pPr>
        <w:pBdr>
          <w:top w:val="nil"/>
          <w:left w:val="nil"/>
          <w:bottom w:val="nil"/>
          <w:right w:val="nil"/>
          <w:between w:val="nil"/>
        </w:pBdr>
        <w:spacing w:line="360" w:lineRule="auto"/>
        <w:rPr>
          <w:rFonts w:ascii="Corbel" w:hAnsi="Corbel"/>
        </w:rPr>
      </w:pPr>
      <w:r w:rsidRPr="00B36EBD">
        <w:rPr>
          <w:rFonts w:ascii="Corbel" w:hAnsi="Corbel"/>
        </w:rPr>
        <w:t xml:space="preserve">At their best, we think museums help us to explore some of the most fundamental questions about who we are and our place in the world. Museums help people look at the world through other people’s eyes. They can provide a space to develop new skills and boost confidence and provide a focal point for communities, bringing people together, promoting wellbeing and tackling loneliness. </w:t>
      </w:r>
    </w:p>
    <w:p w14:paraId="08E08EDE" w14:textId="77777777" w:rsidR="00280922" w:rsidRPr="00B36EBD" w:rsidRDefault="00280922" w:rsidP="00EC1903">
      <w:pPr>
        <w:spacing w:line="360" w:lineRule="auto"/>
        <w:rPr>
          <w:rFonts w:ascii="Corbel" w:hAnsi="Corbel"/>
        </w:rPr>
      </w:pPr>
      <w:r w:rsidRPr="00B36EBD">
        <w:rPr>
          <w:rFonts w:ascii="Corbel" w:hAnsi="Corbel"/>
        </w:rPr>
        <w:t>Cornwall Museums Partnership exists to invigorate museums and inspire the wider cultural sector. We bring new ideas, new connections, new practice and new resources which we are keen to share and can be of benefit to a wide range of people and organisations.</w:t>
      </w:r>
    </w:p>
    <w:p w14:paraId="29D5965F" w14:textId="77777777" w:rsidR="00280922" w:rsidRPr="00B36EBD" w:rsidRDefault="00280922" w:rsidP="00EC1903">
      <w:pPr>
        <w:pStyle w:val="Heading2"/>
        <w:keepNext w:val="0"/>
        <w:keepLines w:val="0"/>
        <w:spacing w:after="80" w:line="360" w:lineRule="auto"/>
        <w:contextualSpacing w:val="0"/>
        <w:rPr>
          <w:rStyle w:val="IntenseEmphasis"/>
          <w:rFonts w:ascii="Corbel" w:hAnsi="Corbel"/>
        </w:rPr>
      </w:pPr>
      <w:bookmarkStart w:id="2" w:name="_xucl7qnyx725" w:colFirst="0" w:colLast="0"/>
      <w:bookmarkStart w:id="3" w:name="_Toc535402473"/>
      <w:bookmarkEnd w:id="2"/>
      <w:r w:rsidRPr="00B36EBD">
        <w:rPr>
          <w:rStyle w:val="IntenseEmphasis"/>
          <w:rFonts w:ascii="Corbel" w:hAnsi="Corbel"/>
        </w:rPr>
        <w:t>Vision</w:t>
      </w:r>
      <w:bookmarkEnd w:id="3"/>
      <w:r w:rsidRPr="00B36EBD">
        <w:rPr>
          <w:rStyle w:val="IntenseEmphasis"/>
          <w:rFonts w:ascii="Corbel" w:hAnsi="Corbel"/>
        </w:rPr>
        <w:t xml:space="preserve"> </w:t>
      </w:r>
    </w:p>
    <w:p w14:paraId="669C2462" w14:textId="388E6662" w:rsidR="00280922" w:rsidRPr="00280922" w:rsidRDefault="00280922" w:rsidP="00EC1903">
      <w:pPr>
        <w:spacing w:line="360" w:lineRule="auto"/>
        <w:rPr>
          <w:rFonts w:ascii="Corbel" w:hAnsi="Corbel"/>
        </w:rPr>
      </w:pPr>
      <w:r w:rsidRPr="00B36EBD">
        <w:rPr>
          <w:rFonts w:ascii="Corbel" w:hAnsi="Corbel"/>
        </w:rPr>
        <w:t xml:space="preserve">We want to be recognised </w:t>
      </w:r>
      <w:r w:rsidRPr="00B36EBD">
        <w:rPr>
          <w:rFonts w:ascii="Corbel" w:hAnsi="Corbel"/>
          <w:lang w:val="en-US"/>
        </w:rPr>
        <w:t xml:space="preserve">nationally and </w:t>
      </w:r>
      <w:r w:rsidRPr="00B36EBD">
        <w:rPr>
          <w:rFonts w:ascii="Corbel" w:hAnsi="Corbel"/>
        </w:rPr>
        <w:t xml:space="preserve">internationally as a pioneering model of collaborative leadership which promotes innovation and resilience in the museums' sector </w:t>
      </w:r>
      <w:r w:rsidRPr="00B36EBD">
        <w:rPr>
          <w:rFonts w:ascii="Corbel" w:hAnsi="Corbel"/>
        </w:rPr>
        <w:lastRenderedPageBreak/>
        <w:t>and beyond. We want to shift the dial in terms of the impact and value museums create. By working in partnership with museums we want to help them to use their collections to foster happy, healthy and prosperous communities where heritage is valued and celebrated.</w:t>
      </w:r>
    </w:p>
    <w:p w14:paraId="0F2CA324" w14:textId="77777777" w:rsidR="00280922" w:rsidRPr="00B36EBD" w:rsidRDefault="00280922" w:rsidP="00EC1903">
      <w:pPr>
        <w:spacing w:line="360" w:lineRule="auto"/>
        <w:rPr>
          <w:rStyle w:val="IntenseEmphasis"/>
          <w:rFonts w:ascii="Corbel" w:hAnsi="Corbel"/>
          <w:sz w:val="32"/>
          <w:szCs w:val="32"/>
        </w:rPr>
      </w:pPr>
      <w:r w:rsidRPr="00B36EBD">
        <w:rPr>
          <w:rStyle w:val="IntenseEmphasis"/>
          <w:rFonts w:ascii="Corbel" w:hAnsi="Corbel"/>
          <w:sz w:val="32"/>
          <w:szCs w:val="32"/>
        </w:rPr>
        <w:t xml:space="preserve">Activities </w:t>
      </w:r>
    </w:p>
    <w:p w14:paraId="3E7B56E6" w14:textId="77777777" w:rsidR="00280922" w:rsidRPr="00B36EBD" w:rsidRDefault="00280922" w:rsidP="00EC1903">
      <w:pPr>
        <w:spacing w:line="360" w:lineRule="auto"/>
        <w:rPr>
          <w:rFonts w:ascii="Corbel" w:hAnsi="Corbel"/>
        </w:rPr>
      </w:pPr>
      <w:r w:rsidRPr="00B36EBD">
        <w:rPr>
          <w:rFonts w:ascii="Corbel" w:hAnsi="Corbel"/>
        </w:rPr>
        <w:t>There are three aspects to our services which will help us achieve our vision:</w:t>
      </w:r>
    </w:p>
    <w:p w14:paraId="1CC17F96" w14:textId="77777777" w:rsidR="00280922" w:rsidRPr="00B36EBD" w:rsidRDefault="00280922" w:rsidP="00EC1903">
      <w:pPr>
        <w:numPr>
          <w:ilvl w:val="0"/>
          <w:numId w:val="13"/>
        </w:numPr>
        <w:spacing w:after="0" w:line="360" w:lineRule="auto"/>
        <w:contextualSpacing/>
        <w:rPr>
          <w:rFonts w:ascii="Corbel" w:hAnsi="Corbel"/>
        </w:rPr>
      </w:pPr>
      <w:r w:rsidRPr="00B36EBD">
        <w:rPr>
          <w:rFonts w:ascii="Corbel" w:hAnsi="Corbel"/>
          <w:b/>
        </w:rPr>
        <w:t xml:space="preserve">Commissioning programmes </w:t>
      </w:r>
      <w:r w:rsidRPr="00B36EBD">
        <w:rPr>
          <w:rFonts w:ascii="Corbel" w:hAnsi="Corbel"/>
        </w:rPr>
        <w:t>in museums which help them to engage with more people and become more sustainable and resilient</w:t>
      </w:r>
    </w:p>
    <w:p w14:paraId="464862A7" w14:textId="77777777" w:rsidR="00280922" w:rsidRPr="00B36EBD" w:rsidRDefault="00280922" w:rsidP="00EC1903">
      <w:pPr>
        <w:numPr>
          <w:ilvl w:val="0"/>
          <w:numId w:val="13"/>
        </w:numPr>
        <w:spacing w:after="0" w:line="360" w:lineRule="auto"/>
        <w:contextualSpacing/>
        <w:rPr>
          <w:rFonts w:ascii="Corbel" w:hAnsi="Corbel"/>
        </w:rPr>
      </w:pPr>
      <w:r w:rsidRPr="00B36EBD">
        <w:rPr>
          <w:rFonts w:ascii="Corbel" w:hAnsi="Corbel"/>
          <w:b/>
        </w:rPr>
        <w:t>Brokering partnerships</w:t>
      </w:r>
      <w:r w:rsidRPr="00B36EBD">
        <w:rPr>
          <w:rFonts w:ascii="Corbel" w:hAnsi="Corbel"/>
        </w:rPr>
        <w:t xml:space="preserve"> between museums and the private, public and voluntary sectors to help them access new skills, resources and markets </w:t>
      </w:r>
    </w:p>
    <w:p w14:paraId="61FD6D3E" w14:textId="77777777" w:rsidR="00280922" w:rsidRPr="00B36EBD" w:rsidRDefault="00280922" w:rsidP="00EC1903">
      <w:pPr>
        <w:numPr>
          <w:ilvl w:val="0"/>
          <w:numId w:val="13"/>
        </w:numPr>
        <w:spacing w:after="0" w:line="360" w:lineRule="auto"/>
        <w:contextualSpacing/>
        <w:rPr>
          <w:rFonts w:ascii="Corbel" w:hAnsi="Corbel"/>
        </w:rPr>
      </w:pPr>
      <w:r w:rsidRPr="00B36EBD">
        <w:rPr>
          <w:rFonts w:ascii="Corbel" w:hAnsi="Corbel"/>
          <w:b/>
        </w:rPr>
        <w:t>Providing excellent training and support services</w:t>
      </w:r>
      <w:r w:rsidRPr="00B36EBD">
        <w:rPr>
          <w:rFonts w:ascii="Corbel" w:hAnsi="Corbel"/>
        </w:rPr>
        <w:t xml:space="preserve"> which provide effective solutions to key challenges, question ‘business as usual’ and result in a skilled, networked, confident and happy museum workforce.</w:t>
      </w:r>
    </w:p>
    <w:p w14:paraId="5254D5CA" w14:textId="77777777" w:rsidR="00280922" w:rsidRPr="00B36EBD" w:rsidRDefault="00280922" w:rsidP="00EC1903">
      <w:pPr>
        <w:pStyle w:val="Heading2"/>
        <w:keepNext w:val="0"/>
        <w:keepLines w:val="0"/>
        <w:spacing w:after="80" w:line="360" w:lineRule="auto"/>
        <w:contextualSpacing w:val="0"/>
        <w:rPr>
          <w:rStyle w:val="IntenseEmphasis"/>
          <w:rFonts w:ascii="Corbel" w:hAnsi="Corbel"/>
        </w:rPr>
      </w:pPr>
      <w:bookmarkStart w:id="4" w:name="_jk77l08bmare" w:colFirst="0" w:colLast="0"/>
      <w:bookmarkStart w:id="5" w:name="_Toc535402474"/>
      <w:bookmarkEnd w:id="4"/>
      <w:r w:rsidRPr="00B36EBD">
        <w:rPr>
          <w:rStyle w:val="IntenseEmphasis"/>
          <w:rFonts w:ascii="Corbel" w:hAnsi="Corbel"/>
        </w:rPr>
        <w:t>Values</w:t>
      </w:r>
      <w:bookmarkEnd w:id="5"/>
    </w:p>
    <w:p w14:paraId="1B9A804D" w14:textId="77777777" w:rsidR="00280922" w:rsidRPr="00B36EBD" w:rsidRDefault="00280922" w:rsidP="00EC1903">
      <w:pPr>
        <w:spacing w:line="360" w:lineRule="auto"/>
        <w:rPr>
          <w:rFonts w:ascii="Corbel" w:hAnsi="Corbel"/>
        </w:rPr>
      </w:pPr>
      <w:r w:rsidRPr="00B36EBD">
        <w:rPr>
          <w:rFonts w:ascii="Corbel" w:hAnsi="Corbel"/>
          <w:lang w:val="en-US"/>
        </w:rPr>
        <w:t>Our</w:t>
      </w:r>
      <w:r w:rsidRPr="00B36EBD">
        <w:rPr>
          <w:rFonts w:ascii="Corbel" w:hAnsi="Corbel"/>
        </w:rPr>
        <w:t xml:space="preserve"> values drive the way we work; they describe how we will make our vision real. We are:</w:t>
      </w:r>
    </w:p>
    <w:p w14:paraId="1138BC41" w14:textId="77777777" w:rsidR="00280922" w:rsidRPr="00B36EBD" w:rsidRDefault="00280922" w:rsidP="00EC1903">
      <w:pPr>
        <w:pStyle w:val="ListParagraph"/>
        <w:numPr>
          <w:ilvl w:val="0"/>
          <w:numId w:val="14"/>
        </w:numPr>
        <w:spacing w:after="0" w:line="360" w:lineRule="auto"/>
        <w:contextualSpacing w:val="0"/>
        <w:rPr>
          <w:rFonts w:ascii="Corbel" w:hAnsi="Corbel"/>
        </w:rPr>
      </w:pPr>
      <w:r w:rsidRPr="00B36EBD">
        <w:rPr>
          <w:rFonts w:ascii="Corbel" w:hAnsi="Corbel"/>
          <w:b/>
        </w:rPr>
        <w:t>Collaborative</w:t>
      </w:r>
      <w:r w:rsidRPr="00B36EBD">
        <w:rPr>
          <w:rFonts w:ascii="Corbel" w:hAnsi="Corbel"/>
        </w:rPr>
        <w:t>: we believe that collaboration provides fertile ground for the flourishing of inventive and resourceful practice. We listen and form genuine partnerships which are built on mutual understanding and respect;</w:t>
      </w:r>
    </w:p>
    <w:p w14:paraId="489AB885" w14:textId="77777777" w:rsidR="00280922" w:rsidRPr="00B36EBD" w:rsidRDefault="00280922" w:rsidP="00EC1903">
      <w:pPr>
        <w:pStyle w:val="ListParagraph"/>
        <w:numPr>
          <w:ilvl w:val="0"/>
          <w:numId w:val="14"/>
        </w:numPr>
        <w:spacing w:after="0" w:line="360" w:lineRule="auto"/>
        <w:contextualSpacing w:val="0"/>
        <w:rPr>
          <w:rFonts w:ascii="Corbel" w:hAnsi="Corbel"/>
        </w:rPr>
      </w:pPr>
      <w:r w:rsidRPr="00B36EBD">
        <w:rPr>
          <w:rFonts w:ascii="Corbel" w:hAnsi="Corbel"/>
          <w:b/>
        </w:rPr>
        <w:t>Innovative</w:t>
      </w:r>
      <w:r w:rsidRPr="00B36EBD">
        <w:rPr>
          <w:rFonts w:ascii="Corbel" w:hAnsi="Corbel"/>
        </w:rPr>
        <w:t>: we seek new solutions and think differently. We pioneer new ways of doing things, and set high standards in everything we do;</w:t>
      </w:r>
    </w:p>
    <w:p w14:paraId="72A594EA" w14:textId="77777777" w:rsidR="00280922" w:rsidRPr="00B36EBD" w:rsidRDefault="00280922" w:rsidP="00EC1903">
      <w:pPr>
        <w:pStyle w:val="ListParagraph"/>
        <w:spacing w:line="360" w:lineRule="auto"/>
        <w:contextualSpacing w:val="0"/>
        <w:rPr>
          <w:rFonts w:ascii="Corbel" w:hAnsi="Corbel"/>
          <w:i/>
        </w:rPr>
      </w:pPr>
      <w:r w:rsidRPr="00B36EBD">
        <w:rPr>
          <w:rFonts w:ascii="Corbel" w:hAnsi="Corbel"/>
          <w:i/>
        </w:rPr>
        <w:t>And we are</w:t>
      </w:r>
    </w:p>
    <w:p w14:paraId="554EC39A" w14:textId="64017BED" w:rsidR="00280922" w:rsidRPr="00280922" w:rsidRDefault="00280922" w:rsidP="00EC1903">
      <w:pPr>
        <w:pStyle w:val="ListParagraph"/>
        <w:numPr>
          <w:ilvl w:val="0"/>
          <w:numId w:val="14"/>
        </w:numPr>
        <w:spacing w:after="0" w:line="360" w:lineRule="auto"/>
        <w:contextualSpacing w:val="0"/>
        <w:rPr>
          <w:rFonts w:ascii="Corbel" w:hAnsi="Corbel"/>
        </w:rPr>
      </w:pPr>
      <w:r w:rsidRPr="00B36EBD">
        <w:rPr>
          <w:rFonts w:ascii="Corbel" w:hAnsi="Corbel"/>
          <w:b/>
        </w:rPr>
        <w:t>Inclusive</w:t>
      </w:r>
      <w:r w:rsidRPr="00B36EBD">
        <w:rPr>
          <w:rFonts w:ascii="Corbel" w:hAnsi="Corbel"/>
        </w:rPr>
        <w:t xml:space="preserve">: we respect and value multiple perspectives. </w:t>
      </w:r>
      <w:r w:rsidRPr="00B36EBD">
        <w:rPr>
          <w:rFonts w:ascii="Corbel" w:hAnsi="Corbel"/>
          <w:color w:val="000000"/>
        </w:rPr>
        <w:t>We are committed to creating and maintaining an environment that respects diverse traditions, heritages, and experiences and is inclusive for everyone.</w:t>
      </w:r>
    </w:p>
    <w:p w14:paraId="27FC2E0F" w14:textId="77777777" w:rsidR="00280922" w:rsidRPr="00B36EBD" w:rsidRDefault="00280922" w:rsidP="00EC1903">
      <w:pPr>
        <w:pStyle w:val="ListParagraph"/>
        <w:spacing w:after="0" w:line="360" w:lineRule="auto"/>
        <w:contextualSpacing w:val="0"/>
        <w:rPr>
          <w:rFonts w:ascii="Corbel" w:hAnsi="Corbel"/>
        </w:rPr>
      </w:pPr>
    </w:p>
    <w:p w14:paraId="0D094D6A" w14:textId="77777777" w:rsidR="00C60957" w:rsidRPr="00C60957" w:rsidRDefault="00C60957" w:rsidP="00EC1903">
      <w:pPr>
        <w:spacing w:line="360" w:lineRule="auto"/>
        <w:rPr>
          <w:rFonts w:ascii="Corbel" w:hAnsi="Corbel"/>
        </w:rPr>
      </w:pPr>
      <w:r w:rsidRPr="00C60957">
        <w:rPr>
          <w:rFonts w:ascii="Corbel" w:hAnsi="Corbel"/>
        </w:rPr>
        <w:t>CMP is now used as a national exemplar for the cultural sector as a whole:</w:t>
      </w:r>
    </w:p>
    <w:p w14:paraId="38EB9760" w14:textId="77777777" w:rsidR="00C60957" w:rsidRDefault="00C60957" w:rsidP="00EC1903">
      <w:pPr>
        <w:spacing w:line="360" w:lineRule="auto"/>
        <w:rPr>
          <w:rFonts w:ascii="Corbel" w:hAnsi="Corbel"/>
        </w:rPr>
      </w:pPr>
      <w:r w:rsidRPr="00EC1903">
        <w:rPr>
          <w:rFonts w:ascii="Corbel" w:hAnsi="Corbel"/>
          <w:b/>
          <w:bCs/>
          <w:i/>
          <w:iCs/>
        </w:rPr>
        <w:t>‘Within two years, the partnership – now 70-strong -is seen as a flagship project for rural areas throughout the UK.’</w:t>
      </w:r>
      <w:r w:rsidRPr="00C60957">
        <w:rPr>
          <w:rFonts w:ascii="Corbel" w:hAnsi="Corbel"/>
        </w:rPr>
        <w:t xml:space="preserve"> Department for Culture, Media and Sport</w:t>
      </w:r>
    </w:p>
    <w:p w14:paraId="3D04286E" w14:textId="7257EF7C" w:rsidR="00CF3FDE" w:rsidRDefault="007414B3" w:rsidP="00605E8C">
      <w:pPr>
        <w:spacing w:line="360" w:lineRule="auto"/>
        <w:rPr>
          <w:rFonts w:ascii="Corbel" w:hAnsi="Corbel"/>
        </w:rPr>
      </w:pPr>
      <w:r>
        <w:rPr>
          <w:rFonts w:ascii="Corbel" w:hAnsi="Corbel"/>
        </w:rPr>
        <w:t xml:space="preserve">More information about our work can be found on our </w:t>
      </w:r>
      <w:hyperlink r:id="rId9" w:history="1">
        <w:r w:rsidRPr="007414B3">
          <w:rPr>
            <w:rStyle w:val="Hyperlink"/>
            <w:rFonts w:ascii="Corbel" w:hAnsi="Corbel"/>
          </w:rPr>
          <w:t>YouTube channel</w:t>
        </w:r>
      </w:hyperlink>
      <w:r>
        <w:rPr>
          <w:rFonts w:ascii="Corbel" w:hAnsi="Corbel"/>
        </w:rPr>
        <w:t xml:space="preserve"> </w:t>
      </w:r>
      <w:r w:rsidR="00280922">
        <w:rPr>
          <w:rFonts w:ascii="Corbel" w:hAnsi="Corbel"/>
        </w:rPr>
        <w:t xml:space="preserve">or in our latest </w:t>
      </w:r>
      <w:hyperlink r:id="rId10" w:history="1">
        <w:r w:rsidR="00280922" w:rsidRPr="00280922">
          <w:rPr>
            <w:rStyle w:val="Hyperlink"/>
            <w:rFonts w:ascii="Corbel" w:hAnsi="Corbel"/>
          </w:rPr>
          <w:t>Impact Report</w:t>
        </w:r>
      </w:hyperlink>
      <w:r w:rsidR="00280922">
        <w:rPr>
          <w:rFonts w:ascii="Corbel" w:hAnsi="Corbel"/>
        </w:rPr>
        <w:t>.</w:t>
      </w:r>
    </w:p>
    <w:p w14:paraId="4A37548A" w14:textId="77777777" w:rsidR="007414B3" w:rsidRDefault="007414B3" w:rsidP="00EC1903">
      <w:pPr>
        <w:spacing w:line="360" w:lineRule="auto"/>
        <w:rPr>
          <w:rFonts w:ascii="Corbel" w:hAnsi="Corbel"/>
        </w:rPr>
      </w:pPr>
    </w:p>
    <w:p w14:paraId="482A307D" w14:textId="389CD43B" w:rsidR="00C60957" w:rsidRPr="00C60957" w:rsidRDefault="00CF3FDE" w:rsidP="00EC1903">
      <w:pPr>
        <w:spacing w:line="360" w:lineRule="auto"/>
        <w:rPr>
          <w:rFonts w:ascii="Corbel" w:hAnsi="Corbel"/>
          <w:color w:val="5B9BD5" w:themeColor="accent1"/>
          <w:sz w:val="28"/>
          <w:szCs w:val="28"/>
        </w:rPr>
      </w:pPr>
      <w:r>
        <w:rPr>
          <w:rFonts w:ascii="Corbel" w:hAnsi="Corbel"/>
          <w:color w:val="5B9BD5" w:themeColor="accent1"/>
          <w:sz w:val="28"/>
          <w:szCs w:val="28"/>
        </w:rPr>
        <w:t xml:space="preserve">Board Member </w:t>
      </w:r>
      <w:r w:rsidR="00C60957">
        <w:rPr>
          <w:rFonts w:ascii="Corbel" w:hAnsi="Corbel"/>
          <w:color w:val="5B9BD5" w:themeColor="accent1"/>
          <w:sz w:val="28"/>
          <w:szCs w:val="28"/>
        </w:rPr>
        <w:t>Role overview</w:t>
      </w:r>
    </w:p>
    <w:p w14:paraId="1592FD3C" w14:textId="02F1D920" w:rsidR="00063EE6" w:rsidRPr="00C60957" w:rsidRDefault="00063EE6" w:rsidP="00EC1903">
      <w:pPr>
        <w:spacing w:line="360" w:lineRule="auto"/>
        <w:rPr>
          <w:rFonts w:ascii="Corbel" w:hAnsi="Corbel"/>
        </w:rPr>
      </w:pPr>
      <w:r w:rsidRPr="00C60957">
        <w:rPr>
          <w:rFonts w:ascii="Corbel" w:hAnsi="Corbel"/>
        </w:rPr>
        <w:t>As a board member of CMP, you will provide the strategic direction for the efficient delivery of the charity’s objectives working with over 70 museums, a range of community and business partners, Arts Council England</w:t>
      </w:r>
      <w:r w:rsidR="00EC1903">
        <w:rPr>
          <w:rFonts w:ascii="Corbel" w:hAnsi="Corbel"/>
        </w:rPr>
        <w:t>, National Lottery Heritage</w:t>
      </w:r>
      <w:r w:rsidRPr="00C60957">
        <w:rPr>
          <w:rFonts w:ascii="Corbel" w:hAnsi="Corbel"/>
        </w:rPr>
        <w:t xml:space="preserve"> Fund and Cornwall Council to maximise its impact.</w:t>
      </w:r>
    </w:p>
    <w:p w14:paraId="6475A9D2" w14:textId="42948F77" w:rsidR="00063EE6" w:rsidRPr="00C60957" w:rsidRDefault="00063EE6" w:rsidP="00EC1903">
      <w:pPr>
        <w:spacing w:line="360" w:lineRule="auto"/>
        <w:rPr>
          <w:rFonts w:ascii="Corbel" w:hAnsi="Corbel"/>
        </w:rPr>
      </w:pPr>
      <w:r w:rsidRPr="00C60957">
        <w:rPr>
          <w:rFonts w:ascii="Corbel" w:hAnsi="Corbel"/>
        </w:rPr>
        <w:t xml:space="preserve">You will be </w:t>
      </w:r>
      <w:r w:rsidR="00CF3FDE">
        <w:rPr>
          <w:rFonts w:ascii="Corbel" w:hAnsi="Corbel"/>
        </w:rPr>
        <w:t>an</w:t>
      </w:r>
      <w:r w:rsidRPr="00C60957">
        <w:rPr>
          <w:rFonts w:ascii="Corbel" w:hAnsi="Corbel"/>
        </w:rPr>
        <w:t xml:space="preserve"> ambassador for the charity supporting its ambitious agenda to help museums in Cornwall to thrive.  We are seeking individuals with relevant expertise and experience to influence, shape and drive forward our mission.</w:t>
      </w:r>
    </w:p>
    <w:p w14:paraId="1100D028" w14:textId="27FC79CC" w:rsidR="00063EE6" w:rsidRPr="00C60957" w:rsidRDefault="00063EE6" w:rsidP="00EC1903">
      <w:pPr>
        <w:spacing w:line="360" w:lineRule="auto"/>
        <w:rPr>
          <w:rFonts w:ascii="Corbel" w:hAnsi="Corbel"/>
          <w:b/>
        </w:rPr>
      </w:pPr>
      <w:r w:rsidRPr="00C60957">
        <w:rPr>
          <w:rFonts w:ascii="Corbel" w:hAnsi="Corbel"/>
        </w:rPr>
        <w:t xml:space="preserve">To succeed, you </w:t>
      </w:r>
      <w:r w:rsidR="00CF3FDE">
        <w:rPr>
          <w:rFonts w:ascii="Corbel" w:hAnsi="Corbel"/>
        </w:rPr>
        <w:t>will be a strategic thinker</w:t>
      </w:r>
      <w:r w:rsidRPr="00C60957">
        <w:rPr>
          <w:rFonts w:ascii="Corbel" w:hAnsi="Corbel"/>
        </w:rPr>
        <w:t xml:space="preserve">, with a passion for Cornwall, its museums, culture and future. </w:t>
      </w:r>
    </w:p>
    <w:p w14:paraId="673E5377" w14:textId="77777777" w:rsidR="00063EE6" w:rsidRPr="00C60957" w:rsidRDefault="00063EE6" w:rsidP="00EC1903">
      <w:pPr>
        <w:spacing w:line="360" w:lineRule="auto"/>
        <w:rPr>
          <w:rFonts w:ascii="Corbel" w:hAnsi="Corbel"/>
        </w:rPr>
      </w:pPr>
      <w:r w:rsidRPr="00C60957">
        <w:rPr>
          <w:rFonts w:ascii="Corbel" w:hAnsi="Corbel"/>
        </w:rPr>
        <w:t>You will possess strong communication skills, with the ability to influence a broad range of high-level stakeholders.</w:t>
      </w:r>
    </w:p>
    <w:p w14:paraId="5D14DA44" w14:textId="672E36FC" w:rsidR="00C60957" w:rsidRDefault="00C60957" w:rsidP="00EC1903">
      <w:pPr>
        <w:spacing w:line="360" w:lineRule="auto"/>
        <w:rPr>
          <w:rFonts w:ascii="Corbel" w:hAnsi="Corbel"/>
        </w:rPr>
      </w:pPr>
      <w:r w:rsidRPr="00C60957">
        <w:rPr>
          <w:rFonts w:ascii="Corbel" w:hAnsi="Corbel"/>
        </w:rPr>
        <w:t xml:space="preserve">The board meets 4 times per year and board members are expected to contribute an average of no less than </w:t>
      </w:r>
      <w:r w:rsidR="00280922">
        <w:rPr>
          <w:rFonts w:ascii="Corbel" w:hAnsi="Corbel"/>
        </w:rPr>
        <w:t>0.5</w:t>
      </w:r>
      <w:r w:rsidRPr="00C60957">
        <w:rPr>
          <w:rFonts w:ascii="Corbel" w:hAnsi="Corbel"/>
        </w:rPr>
        <w:t xml:space="preserve"> days per month of their time to the charity.</w:t>
      </w:r>
    </w:p>
    <w:p w14:paraId="04063AF9" w14:textId="4E0681B3" w:rsidR="009E6B2C" w:rsidRPr="00C60957" w:rsidRDefault="009E6B2C" w:rsidP="00EC1903">
      <w:pPr>
        <w:spacing w:line="360" w:lineRule="auto"/>
        <w:rPr>
          <w:rFonts w:ascii="Corbel" w:hAnsi="Corbel"/>
        </w:rPr>
      </w:pPr>
      <w:r>
        <w:rPr>
          <w:rFonts w:ascii="Corbel" w:hAnsi="Corbel"/>
        </w:rPr>
        <w:t>Although the board members are not remunerated, CMP funds travel expenses for trustees and supports professional development costs where appropriate</w:t>
      </w:r>
      <w:r w:rsidR="00EC1903">
        <w:rPr>
          <w:rFonts w:ascii="Corbel" w:hAnsi="Corbel"/>
        </w:rPr>
        <w:t xml:space="preserve">, including an annual away day (usually outside Cornwall). </w:t>
      </w:r>
      <w:r>
        <w:rPr>
          <w:rFonts w:ascii="Corbel" w:hAnsi="Corbel"/>
        </w:rPr>
        <w:t>The role includes opportunities to participate in national networks for the cultural sector.</w:t>
      </w:r>
    </w:p>
    <w:p w14:paraId="3E3B2CCF" w14:textId="77777777" w:rsidR="003F12AF" w:rsidRPr="00C60957" w:rsidRDefault="003F12AF" w:rsidP="00EC1903">
      <w:pPr>
        <w:spacing w:line="360" w:lineRule="auto"/>
        <w:outlineLvl w:val="0"/>
        <w:rPr>
          <w:rFonts w:ascii="Corbel" w:hAnsi="Corbel"/>
          <w:color w:val="5B9BD5" w:themeColor="accent1"/>
          <w:sz w:val="28"/>
          <w:szCs w:val="28"/>
        </w:rPr>
      </w:pPr>
      <w:bookmarkStart w:id="6" w:name="_Toc443918038"/>
      <w:bookmarkEnd w:id="0"/>
      <w:r w:rsidRPr="00C60957">
        <w:rPr>
          <w:rFonts w:ascii="Corbel" w:hAnsi="Corbel"/>
          <w:color w:val="5B9BD5" w:themeColor="accent1"/>
          <w:sz w:val="28"/>
          <w:szCs w:val="28"/>
        </w:rPr>
        <w:t>Role Description for board members</w:t>
      </w:r>
      <w:bookmarkEnd w:id="6"/>
    </w:p>
    <w:p w14:paraId="7F32D1AB" w14:textId="77777777" w:rsidR="003F12AF" w:rsidRPr="00C60957" w:rsidRDefault="003F12AF" w:rsidP="00EC1903">
      <w:pPr>
        <w:widowControl w:val="0"/>
        <w:autoSpaceDE w:val="0"/>
        <w:autoSpaceDN w:val="0"/>
        <w:adjustRightInd w:val="0"/>
        <w:spacing w:line="360" w:lineRule="auto"/>
        <w:rPr>
          <w:rFonts w:ascii="Corbel" w:hAnsi="Corbel" w:cs="OpenSans-Semibold"/>
          <w:b/>
          <w:bCs/>
        </w:rPr>
      </w:pPr>
      <w:r w:rsidRPr="00C60957">
        <w:rPr>
          <w:rFonts w:ascii="Corbel" w:hAnsi="Corbel" w:cs="OpenSans-Semibold"/>
          <w:b/>
          <w:bCs/>
        </w:rPr>
        <w:t>Purpose</w:t>
      </w:r>
    </w:p>
    <w:p w14:paraId="5BA29078" w14:textId="3EF22E8D" w:rsidR="003F12AF" w:rsidRPr="00C60957" w:rsidRDefault="003F12AF" w:rsidP="00EC1903">
      <w:pPr>
        <w:widowControl w:val="0"/>
        <w:autoSpaceDE w:val="0"/>
        <w:autoSpaceDN w:val="0"/>
        <w:adjustRightInd w:val="0"/>
        <w:spacing w:line="360" w:lineRule="auto"/>
        <w:rPr>
          <w:rFonts w:ascii="Corbel" w:hAnsi="Corbel" w:cs="OpenSans-Light"/>
        </w:rPr>
      </w:pPr>
      <w:r w:rsidRPr="00C60957">
        <w:rPr>
          <w:rFonts w:ascii="Corbel" w:hAnsi="Corbel" w:cs="OpenSans-Light"/>
        </w:rPr>
        <w:t xml:space="preserve">The role of board member is to ensure that CMP complies with all statutory and legal responsibilities, and that </w:t>
      </w:r>
      <w:r w:rsidR="00CF3FDE">
        <w:rPr>
          <w:rFonts w:ascii="Corbel" w:hAnsi="Corbel" w:cs="OpenSans-Light"/>
        </w:rPr>
        <w:t>the charity</w:t>
      </w:r>
      <w:r w:rsidRPr="00C60957">
        <w:rPr>
          <w:rFonts w:ascii="Corbel" w:hAnsi="Corbel" w:cs="OpenSans-Light"/>
        </w:rPr>
        <w:t xml:space="preserve"> is successful. Board members ensure that high standards of </w:t>
      </w:r>
      <w:r w:rsidR="009E6B2C">
        <w:rPr>
          <w:rFonts w:ascii="Corbel" w:hAnsi="Corbel" w:cs="OpenSans-Light"/>
        </w:rPr>
        <w:t>charitable</w:t>
      </w:r>
      <w:r w:rsidRPr="00C60957">
        <w:rPr>
          <w:rFonts w:ascii="Corbel" w:hAnsi="Corbel" w:cs="OpenSans-Light"/>
        </w:rPr>
        <w:t xml:space="preserve"> governance are observed at all times. Board members are responsible for ensuring the overall strategic direction of </w:t>
      </w:r>
      <w:proofErr w:type="gramStart"/>
      <w:r w:rsidRPr="00C60957">
        <w:rPr>
          <w:rFonts w:ascii="Corbel" w:hAnsi="Corbel" w:cs="OpenSans-Light"/>
        </w:rPr>
        <w:t>CMP, and</w:t>
      </w:r>
      <w:proofErr w:type="gramEnd"/>
      <w:r w:rsidRPr="00C60957">
        <w:rPr>
          <w:rFonts w:ascii="Corbel" w:hAnsi="Corbel" w:cs="OpenSans-Light"/>
        </w:rPr>
        <w:t xml:space="preserve"> oversee the delivery of results by monitoring performance against agreed strategic objectives and targets.</w:t>
      </w:r>
    </w:p>
    <w:p w14:paraId="068D3579" w14:textId="77777777" w:rsidR="003F12AF" w:rsidRPr="00C60957" w:rsidRDefault="003F12AF" w:rsidP="00EC1903">
      <w:pPr>
        <w:widowControl w:val="0"/>
        <w:autoSpaceDE w:val="0"/>
        <w:autoSpaceDN w:val="0"/>
        <w:adjustRightInd w:val="0"/>
        <w:spacing w:line="360" w:lineRule="auto"/>
        <w:rPr>
          <w:rFonts w:ascii="Corbel" w:hAnsi="Corbel" w:cs="OpenSans-Semibold"/>
          <w:b/>
          <w:bCs/>
        </w:rPr>
      </w:pPr>
      <w:r w:rsidRPr="00C60957">
        <w:rPr>
          <w:rFonts w:ascii="Corbel" w:hAnsi="Corbel" w:cs="OpenSans-Semibold"/>
          <w:b/>
          <w:bCs/>
        </w:rPr>
        <w:t>Role description</w:t>
      </w:r>
    </w:p>
    <w:p w14:paraId="72490951" w14:textId="77777777" w:rsidR="003F12AF" w:rsidRPr="00C60957" w:rsidRDefault="003F12AF" w:rsidP="00EC1903">
      <w:pPr>
        <w:widowControl w:val="0"/>
        <w:autoSpaceDE w:val="0"/>
        <w:autoSpaceDN w:val="0"/>
        <w:adjustRightInd w:val="0"/>
        <w:spacing w:line="360" w:lineRule="auto"/>
        <w:rPr>
          <w:rFonts w:ascii="Corbel" w:hAnsi="Corbel" w:cs="OpenSans-Light"/>
        </w:rPr>
      </w:pPr>
      <w:r w:rsidRPr="00C60957">
        <w:rPr>
          <w:rFonts w:ascii="Corbel" w:hAnsi="Corbel" w:cs="OpenSans-Semibold"/>
          <w:b/>
          <w:bCs/>
        </w:rPr>
        <w:t>General</w:t>
      </w:r>
    </w:p>
    <w:p w14:paraId="76F768A0" w14:textId="77777777" w:rsidR="003F12AF" w:rsidRPr="00C60957" w:rsidRDefault="003F12AF" w:rsidP="00EC1903">
      <w:pPr>
        <w:widowControl w:val="0"/>
        <w:numPr>
          <w:ilvl w:val="0"/>
          <w:numId w:val="2"/>
        </w:numPr>
        <w:tabs>
          <w:tab w:val="left" w:pos="220"/>
          <w:tab w:val="left" w:pos="720"/>
        </w:tabs>
        <w:autoSpaceDE w:val="0"/>
        <w:autoSpaceDN w:val="0"/>
        <w:adjustRightInd w:val="0"/>
        <w:spacing w:after="0" w:line="360" w:lineRule="auto"/>
        <w:rPr>
          <w:rFonts w:ascii="Corbel" w:hAnsi="Corbel" w:cs="OpenSans-Light"/>
        </w:rPr>
      </w:pPr>
      <w:r w:rsidRPr="00C60957">
        <w:rPr>
          <w:rFonts w:ascii="Corbel" w:hAnsi="Corbel" w:cs="OpenSans-Light"/>
        </w:rPr>
        <w:t>To act within the powers of CMP as set out in the company constitution</w:t>
      </w:r>
    </w:p>
    <w:p w14:paraId="0C75BA3D" w14:textId="77777777" w:rsidR="003F12AF" w:rsidRPr="00C60957" w:rsidRDefault="003F12AF" w:rsidP="00EC1903">
      <w:pPr>
        <w:widowControl w:val="0"/>
        <w:numPr>
          <w:ilvl w:val="0"/>
          <w:numId w:val="2"/>
        </w:numPr>
        <w:tabs>
          <w:tab w:val="left" w:pos="220"/>
          <w:tab w:val="left" w:pos="720"/>
        </w:tabs>
        <w:autoSpaceDE w:val="0"/>
        <w:autoSpaceDN w:val="0"/>
        <w:adjustRightInd w:val="0"/>
        <w:spacing w:after="0" w:line="360" w:lineRule="auto"/>
        <w:rPr>
          <w:rFonts w:ascii="Corbel" w:hAnsi="Corbel" w:cs="OpenSans-Light"/>
        </w:rPr>
      </w:pPr>
      <w:r w:rsidRPr="00C60957">
        <w:rPr>
          <w:rFonts w:ascii="Corbel" w:hAnsi="Corbel" w:cs="OpenSans-Light"/>
        </w:rPr>
        <w:lastRenderedPageBreak/>
        <w:t>To promote the success of CMP</w:t>
      </w:r>
    </w:p>
    <w:p w14:paraId="1B76703B" w14:textId="77777777" w:rsidR="003F12AF" w:rsidRPr="00C60957" w:rsidRDefault="003F12AF" w:rsidP="00EC1903">
      <w:pPr>
        <w:widowControl w:val="0"/>
        <w:numPr>
          <w:ilvl w:val="0"/>
          <w:numId w:val="2"/>
        </w:numPr>
        <w:tabs>
          <w:tab w:val="left" w:pos="220"/>
          <w:tab w:val="left" w:pos="720"/>
        </w:tabs>
        <w:autoSpaceDE w:val="0"/>
        <w:autoSpaceDN w:val="0"/>
        <w:adjustRightInd w:val="0"/>
        <w:spacing w:after="0" w:line="360" w:lineRule="auto"/>
        <w:rPr>
          <w:rFonts w:ascii="Corbel" w:hAnsi="Corbel" w:cs="OpenSans-Light"/>
        </w:rPr>
      </w:pPr>
      <w:r w:rsidRPr="00C60957">
        <w:rPr>
          <w:rFonts w:ascii="Corbel" w:hAnsi="Corbel" w:cs="OpenSans-Light"/>
        </w:rPr>
        <w:t>To exercise independent judgement</w:t>
      </w:r>
    </w:p>
    <w:p w14:paraId="29BC5882" w14:textId="77777777" w:rsidR="003F12AF" w:rsidRPr="00C60957" w:rsidRDefault="003F12AF" w:rsidP="00EC1903">
      <w:pPr>
        <w:widowControl w:val="0"/>
        <w:numPr>
          <w:ilvl w:val="0"/>
          <w:numId w:val="2"/>
        </w:numPr>
        <w:tabs>
          <w:tab w:val="left" w:pos="220"/>
          <w:tab w:val="left" w:pos="720"/>
        </w:tabs>
        <w:autoSpaceDE w:val="0"/>
        <w:autoSpaceDN w:val="0"/>
        <w:adjustRightInd w:val="0"/>
        <w:spacing w:after="0" w:line="360" w:lineRule="auto"/>
        <w:rPr>
          <w:rFonts w:ascii="Corbel" w:hAnsi="Corbel" w:cs="OpenSans-Light"/>
        </w:rPr>
      </w:pPr>
      <w:r w:rsidRPr="00C60957">
        <w:rPr>
          <w:rFonts w:ascii="Corbel" w:hAnsi="Corbel" w:cs="OpenSans-Light"/>
        </w:rPr>
        <w:t>To exercise reasonable care, skill and diligence</w:t>
      </w:r>
    </w:p>
    <w:p w14:paraId="399C3B3C" w14:textId="77777777" w:rsidR="003F12AF" w:rsidRPr="00C60957" w:rsidRDefault="003F12AF" w:rsidP="00EC1903">
      <w:pPr>
        <w:widowControl w:val="0"/>
        <w:numPr>
          <w:ilvl w:val="0"/>
          <w:numId w:val="2"/>
        </w:numPr>
        <w:tabs>
          <w:tab w:val="left" w:pos="220"/>
          <w:tab w:val="left" w:pos="720"/>
        </w:tabs>
        <w:autoSpaceDE w:val="0"/>
        <w:autoSpaceDN w:val="0"/>
        <w:adjustRightInd w:val="0"/>
        <w:spacing w:after="0" w:line="360" w:lineRule="auto"/>
        <w:rPr>
          <w:rFonts w:ascii="Corbel" w:hAnsi="Corbel" w:cs="OpenSans-Light"/>
        </w:rPr>
      </w:pPr>
      <w:r w:rsidRPr="00C60957">
        <w:rPr>
          <w:rFonts w:ascii="Corbel" w:hAnsi="Corbel" w:cs="OpenSans-Light"/>
        </w:rPr>
        <w:t>To avoid conflicts of interest and declare where there may be conflict of interest</w:t>
      </w:r>
    </w:p>
    <w:p w14:paraId="399935A1" w14:textId="77777777" w:rsidR="003F12AF" w:rsidRPr="00C60957" w:rsidRDefault="003F12AF" w:rsidP="00EC1903">
      <w:pPr>
        <w:widowControl w:val="0"/>
        <w:numPr>
          <w:ilvl w:val="0"/>
          <w:numId w:val="2"/>
        </w:numPr>
        <w:tabs>
          <w:tab w:val="left" w:pos="220"/>
          <w:tab w:val="left" w:pos="720"/>
        </w:tabs>
        <w:autoSpaceDE w:val="0"/>
        <w:autoSpaceDN w:val="0"/>
        <w:adjustRightInd w:val="0"/>
        <w:spacing w:after="0" w:line="360" w:lineRule="auto"/>
        <w:rPr>
          <w:rFonts w:ascii="Corbel" w:hAnsi="Corbel" w:cs="OpenSans-Light"/>
        </w:rPr>
      </w:pPr>
      <w:r w:rsidRPr="00C60957">
        <w:rPr>
          <w:rFonts w:ascii="Corbel" w:hAnsi="Corbel" w:cs="OpenSans-Light"/>
        </w:rPr>
        <w:t>To not accept benefits from third parties</w:t>
      </w:r>
    </w:p>
    <w:p w14:paraId="45AB2A3E" w14:textId="77777777" w:rsidR="003F12AF" w:rsidRPr="00C60957" w:rsidRDefault="003F12AF" w:rsidP="00EC1903">
      <w:pPr>
        <w:widowControl w:val="0"/>
        <w:autoSpaceDE w:val="0"/>
        <w:autoSpaceDN w:val="0"/>
        <w:adjustRightInd w:val="0"/>
        <w:spacing w:line="360" w:lineRule="auto"/>
        <w:rPr>
          <w:rFonts w:ascii="Corbel" w:hAnsi="Corbel" w:cs="OpenSans-Semibold"/>
          <w:b/>
          <w:bCs/>
        </w:rPr>
      </w:pPr>
    </w:p>
    <w:p w14:paraId="528074AC" w14:textId="77777777" w:rsidR="003F12AF" w:rsidRPr="00C60957" w:rsidRDefault="003F12AF" w:rsidP="00EC1903">
      <w:pPr>
        <w:widowControl w:val="0"/>
        <w:autoSpaceDE w:val="0"/>
        <w:autoSpaceDN w:val="0"/>
        <w:adjustRightInd w:val="0"/>
        <w:spacing w:line="360" w:lineRule="auto"/>
        <w:rPr>
          <w:rFonts w:ascii="Corbel" w:hAnsi="Corbel" w:cs="OpenSans-Light"/>
        </w:rPr>
      </w:pPr>
      <w:r w:rsidRPr="00C60957">
        <w:rPr>
          <w:rFonts w:ascii="Corbel" w:hAnsi="Corbel" w:cs="OpenSans-Semibold"/>
          <w:b/>
          <w:bCs/>
        </w:rPr>
        <w:t>Strategic leadership</w:t>
      </w:r>
    </w:p>
    <w:p w14:paraId="2508D6C2" w14:textId="77777777" w:rsidR="003F12AF" w:rsidRPr="00C60957" w:rsidRDefault="003F12AF" w:rsidP="00EC1903">
      <w:pPr>
        <w:widowControl w:val="0"/>
        <w:numPr>
          <w:ilvl w:val="0"/>
          <w:numId w:val="3"/>
        </w:numPr>
        <w:tabs>
          <w:tab w:val="left" w:pos="220"/>
          <w:tab w:val="left" w:pos="720"/>
        </w:tabs>
        <w:autoSpaceDE w:val="0"/>
        <w:autoSpaceDN w:val="0"/>
        <w:adjustRightInd w:val="0"/>
        <w:spacing w:after="0" w:line="360" w:lineRule="auto"/>
        <w:rPr>
          <w:rFonts w:ascii="Corbel" w:hAnsi="Corbel" w:cs="OpenSans-Light"/>
        </w:rPr>
      </w:pPr>
      <w:r w:rsidRPr="00C60957">
        <w:rPr>
          <w:rFonts w:ascii="Corbel" w:hAnsi="Corbel" w:cs="OpenSans-Light"/>
        </w:rPr>
        <w:t>To ensure there is a clear vision and strategic direction and that the strategic objectives of CMP are in line with the objects defined in the company constitution and the agreed values</w:t>
      </w:r>
    </w:p>
    <w:p w14:paraId="5F239602" w14:textId="77777777" w:rsidR="003F12AF" w:rsidRPr="00C60957" w:rsidRDefault="003F12AF" w:rsidP="00EC1903">
      <w:pPr>
        <w:widowControl w:val="0"/>
        <w:numPr>
          <w:ilvl w:val="0"/>
          <w:numId w:val="3"/>
        </w:numPr>
        <w:tabs>
          <w:tab w:val="left" w:pos="220"/>
          <w:tab w:val="left" w:pos="720"/>
        </w:tabs>
        <w:autoSpaceDE w:val="0"/>
        <w:autoSpaceDN w:val="0"/>
        <w:adjustRightInd w:val="0"/>
        <w:spacing w:after="0" w:line="360" w:lineRule="auto"/>
        <w:rPr>
          <w:rFonts w:ascii="Corbel" w:hAnsi="Corbel" w:cs="OpenSans-Light"/>
        </w:rPr>
      </w:pPr>
      <w:r w:rsidRPr="00C60957">
        <w:rPr>
          <w:rFonts w:ascii="Corbel" w:hAnsi="Corbel" w:cs="OpenSans-Light"/>
        </w:rPr>
        <w:t>To monitor progress towards achieving the agreed strategic objectives</w:t>
      </w:r>
    </w:p>
    <w:p w14:paraId="733EBA24" w14:textId="77777777" w:rsidR="003F12AF" w:rsidRPr="00C60957" w:rsidRDefault="003F12AF" w:rsidP="00EC1903">
      <w:pPr>
        <w:widowControl w:val="0"/>
        <w:autoSpaceDE w:val="0"/>
        <w:autoSpaceDN w:val="0"/>
        <w:adjustRightInd w:val="0"/>
        <w:spacing w:line="360" w:lineRule="auto"/>
        <w:rPr>
          <w:rFonts w:ascii="Corbel" w:hAnsi="Corbel" w:cs="OpenSans-Semibold"/>
          <w:b/>
          <w:bCs/>
        </w:rPr>
      </w:pPr>
    </w:p>
    <w:p w14:paraId="4877FB1A" w14:textId="77777777" w:rsidR="003F12AF" w:rsidRPr="00C60957" w:rsidRDefault="003F12AF" w:rsidP="00EC1903">
      <w:pPr>
        <w:widowControl w:val="0"/>
        <w:autoSpaceDE w:val="0"/>
        <w:autoSpaceDN w:val="0"/>
        <w:adjustRightInd w:val="0"/>
        <w:spacing w:line="360" w:lineRule="auto"/>
        <w:rPr>
          <w:rFonts w:ascii="Corbel" w:hAnsi="Corbel" w:cs="OpenSans-Light"/>
        </w:rPr>
      </w:pPr>
      <w:r w:rsidRPr="00C60957">
        <w:rPr>
          <w:rFonts w:ascii="Corbel" w:hAnsi="Corbel" w:cs="OpenSans-Semibold"/>
          <w:b/>
          <w:bCs/>
        </w:rPr>
        <w:t>Ensure effective governance</w:t>
      </w:r>
    </w:p>
    <w:p w14:paraId="3DE8F062" w14:textId="77777777" w:rsidR="003F12AF" w:rsidRPr="00C60957" w:rsidRDefault="003F12AF" w:rsidP="00EC1903">
      <w:pPr>
        <w:widowControl w:val="0"/>
        <w:numPr>
          <w:ilvl w:val="0"/>
          <w:numId w:val="4"/>
        </w:numPr>
        <w:tabs>
          <w:tab w:val="left" w:pos="220"/>
          <w:tab w:val="left" w:pos="720"/>
        </w:tabs>
        <w:autoSpaceDE w:val="0"/>
        <w:autoSpaceDN w:val="0"/>
        <w:adjustRightInd w:val="0"/>
        <w:spacing w:after="0" w:line="360" w:lineRule="auto"/>
        <w:rPr>
          <w:rFonts w:ascii="Corbel" w:hAnsi="Corbel" w:cs="OpenSans-Light"/>
        </w:rPr>
      </w:pPr>
      <w:r w:rsidRPr="00C60957">
        <w:rPr>
          <w:rFonts w:ascii="Corbel" w:hAnsi="Corbel" w:cs="OpenSans-Light"/>
        </w:rPr>
        <w:t>To ensure policies and procedures reflect best practice and keep the organisation compliant with the law</w:t>
      </w:r>
    </w:p>
    <w:p w14:paraId="2C5AB492" w14:textId="77777777" w:rsidR="003F12AF" w:rsidRPr="00C60957" w:rsidRDefault="003F12AF" w:rsidP="00EC1903">
      <w:pPr>
        <w:widowControl w:val="0"/>
        <w:numPr>
          <w:ilvl w:val="0"/>
          <w:numId w:val="4"/>
        </w:numPr>
        <w:tabs>
          <w:tab w:val="left" w:pos="220"/>
          <w:tab w:val="left" w:pos="720"/>
        </w:tabs>
        <w:autoSpaceDE w:val="0"/>
        <w:autoSpaceDN w:val="0"/>
        <w:adjustRightInd w:val="0"/>
        <w:spacing w:after="0" w:line="360" w:lineRule="auto"/>
        <w:rPr>
          <w:rFonts w:ascii="Corbel" w:hAnsi="Corbel" w:cs="OpenSans-Light"/>
        </w:rPr>
      </w:pPr>
      <w:r w:rsidRPr="00C60957">
        <w:rPr>
          <w:rFonts w:ascii="Corbel" w:hAnsi="Corbel" w:cs="OpenSans-Light"/>
        </w:rPr>
        <w:t>To ensure adherence to policies and procedures</w:t>
      </w:r>
    </w:p>
    <w:p w14:paraId="2ECE1E21" w14:textId="77777777" w:rsidR="003F12AF" w:rsidRPr="00C60957" w:rsidRDefault="003F12AF" w:rsidP="00EC1903">
      <w:pPr>
        <w:widowControl w:val="0"/>
        <w:numPr>
          <w:ilvl w:val="0"/>
          <w:numId w:val="4"/>
        </w:numPr>
        <w:tabs>
          <w:tab w:val="left" w:pos="220"/>
          <w:tab w:val="left" w:pos="720"/>
        </w:tabs>
        <w:autoSpaceDE w:val="0"/>
        <w:autoSpaceDN w:val="0"/>
        <w:adjustRightInd w:val="0"/>
        <w:spacing w:after="0" w:line="360" w:lineRule="auto"/>
        <w:rPr>
          <w:rFonts w:ascii="Corbel" w:hAnsi="Corbel" w:cs="OpenSans-Light"/>
        </w:rPr>
      </w:pPr>
      <w:r w:rsidRPr="00C60957">
        <w:rPr>
          <w:rFonts w:ascii="Corbel" w:hAnsi="Corbel" w:cs="OpenSans-Light"/>
        </w:rPr>
        <w:t>To ensure the sound financial standing of the company</w:t>
      </w:r>
    </w:p>
    <w:p w14:paraId="3466B0B4" w14:textId="77777777" w:rsidR="003F12AF" w:rsidRPr="00C60957" w:rsidRDefault="003F12AF" w:rsidP="00EC1903">
      <w:pPr>
        <w:widowControl w:val="0"/>
        <w:autoSpaceDE w:val="0"/>
        <w:autoSpaceDN w:val="0"/>
        <w:adjustRightInd w:val="0"/>
        <w:spacing w:line="360" w:lineRule="auto"/>
        <w:rPr>
          <w:rFonts w:ascii="Corbel" w:hAnsi="Corbel" w:cs="OpenSans-Semibold"/>
          <w:b/>
          <w:bCs/>
        </w:rPr>
      </w:pPr>
    </w:p>
    <w:p w14:paraId="6295C5A0" w14:textId="77777777" w:rsidR="003F12AF" w:rsidRPr="00C60957" w:rsidRDefault="003F12AF" w:rsidP="00EC1903">
      <w:pPr>
        <w:widowControl w:val="0"/>
        <w:autoSpaceDE w:val="0"/>
        <w:autoSpaceDN w:val="0"/>
        <w:adjustRightInd w:val="0"/>
        <w:spacing w:line="360" w:lineRule="auto"/>
        <w:rPr>
          <w:rFonts w:ascii="Corbel" w:hAnsi="Corbel" w:cs="OpenSans-Semibold"/>
          <w:b/>
          <w:bCs/>
        </w:rPr>
      </w:pPr>
      <w:r w:rsidRPr="00C60957">
        <w:rPr>
          <w:rFonts w:ascii="Corbel" w:hAnsi="Corbel" w:cs="OpenSans-Semibold"/>
          <w:b/>
          <w:bCs/>
        </w:rPr>
        <w:t>Person specification</w:t>
      </w:r>
    </w:p>
    <w:p w14:paraId="26CB7BF8" w14:textId="77777777" w:rsidR="003F12AF" w:rsidRPr="00C60957" w:rsidRDefault="003F12AF" w:rsidP="00EC1903">
      <w:pPr>
        <w:widowControl w:val="0"/>
        <w:autoSpaceDE w:val="0"/>
        <w:autoSpaceDN w:val="0"/>
        <w:adjustRightInd w:val="0"/>
        <w:spacing w:line="360" w:lineRule="auto"/>
        <w:rPr>
          <w:rFonts w:ascii="Corbel" w:hAnsi="Corbel" w:cs="OpenSans-Light"/>
        </w:rPr>
      </w:pPr>
      <w:r w:rsidRPr="00C60957">
        <w:rPr>
          <w:rFonts w:ascii="Corbel" w:hAnsi="Corbel" w:cs="OpenSans-Semibold"/>
          <w:b/>
          <w:bCs/>
        </w:rPr>
        <w:t>General</w:t>
      </w:r>
    </w:p>
    <w:p w14:paraId="675FA1B2" w14:textId="77777777" w:rsidR="003F12AF" w:rsidRPr="00C60957" w:rsidRDefault="003F12AF" w:rsidP="00EC1903">
      <w:pPr>
        <w:widowControl w:val="0"/>
        <w:numPr>
          <w:ilvl w:val="0"/>
          <w:numId w:val="10"/>
        </w:numPr>
        <w:tabs>
          <w:tab w:val="left" w:pos="220"/>
          <w:tab w:val="left" w:pos="720"/>
        </w:tabs>
        <w:autoSpaceDE w:val="0"/>
        <w:autoSpaceDN w:val="0"/>
        <w:adjustRightInd w:val="0"/>
        <w:spacing w:after="0" w:line="360" w:lineRule="auto"/>
        <w:rPr>
          <w:rFonts w:ascii="Corbel" w:hAnsi="Corbel" w:cs="OpenSans-Light"/>
        </w:rPr>
      </w:pPr>
      <w:r w:rsidRPr="00C60957">
        <w:rPr>
          <w:rFonts w:ascii="Corbel" w:hAnsi="Corbel" w:cs="OpenSans-Light"/>
        </w:rPr>
        <w:t>Understanding of CMP’s operating environment and the key governance requirements for board members</w:t>
      </w:r>
    </w:p>
    <w:p w14:paraId="5ACB2A3D" w14:textId="77777777" w:rsidR="006C46C9" w:rsidRPr="00C60957" w:rsidRDefault="006C46C9" w:rsidP="00EC1903">
      <w:pPr>
        <w:widowControl w:val="0"/>
        <w:numPr>
          <w:ilvl w:val="0"/>
          <w:numId w:val="10"/>
        </w:numPr>
        <w:tabs>
          <w:tab w:val="left" w:pos="220"/>
          <w:tab w:val="left" w:pos="720"/>
        </w:tabs>
        <w:autoSpaceDE w:val="0"/>
        <w:autoSpaceDN w:val="0"/>
        <w:adjustRightInd w:val="0"/>
        <w:spacing w:after="0" w:line="360" w:lineRule="auto"/>
        <w:rPr>
          <w:rFonts w:ascii="Corbel" w:hAnsi="Corbel" w:cs="OpenSans-Light"/>
        </w:rPr>
      </w:pPr>
      <w:r w:rsidRPr="00C60957">
        <w:rPr>
          <w:rFonts w:ascii="Corbel" w:hAnsi="Corbel" w:cs="OpenSans-Light"/>
        </w:rPr>
        <w:t xml:space="preserve">Experience at a strategic level in a third sector organisation or commercial business </w:t>
      </w:r>
    </w:p>
    <w:p w14:paraId="3F205AAD" w14:textId="77777777" w:rsidR="006C46C9" w:rsidRPr="00C60957" w:rsidRDefault="006C46C9" w:rsidP="00EC1903">
      <w:pPr>
        <w:widowControl w:val="0"/>
        <w:numPr>
          <w:ilvl w:val="0"/>
          <w:numId w:val="10"/>
        </w:numPr>
        <w:tabs>
          <w:tab w:val="left" w:pos="220"/>
          <w:tab w:val="left" w:pos="720"/>
        </w:tabs>
        <w:autoSpaceDE w:val="0"/>
        <w:autoSpaceDN w:val="0"/>
        <w:adjustRightInd w:val="0"/>
        <w:spacing w:after="0" w:line="360" w:lineRule="auto"/>
        <w:rPr>
          <w:rFonts w:ascii="Corbel" w:hAnsi="Corbel" w:cs="OpenSans-Light"/>
        </w:rPr>
      </w:pPr>
      <w:r w:rsidRPr="00C60957">
        <w:rPr>
          <w:rFonts w:ascii="Corbel" w:hAnsi="Corbel" w:cs="OpenSans-Light"/>
        </w:rPr>
        <w:t xml:space="preserve">Enthusiasm for and interest in Cornwall’s heritage and culture </w:t>
      </w:r>
    </w:p>
    <w:p w14:paraId="4F520DF3" w14:textId="77777777" w:rsidR="003F12AF" w:rsidRPr="00C60957" w:rsidRDefault="003F12AF" w:rsidP="00EC1903">
      <w:pPr>
        <w:widowControl w:val="0"/>
        <w:autoSpaceDE w:val="0"/>
        <w:autoSpaceDN w:val="0"/>
        <w:adjustRightInd w:val="0"/>
        <w:spacing w:line="360" w:lineRule="auto"/>
        <w:rPr>
          <w:rFonts w:ascii="Corbel" w:hAnsi="Corbel" w:cs="OpenSans-Semibold"/>
          <w:b/>
          <w:bCs/>
        </w:rPr>
      </w:pPr>
    </w:p>
    <w:p w14:paraId="19EE03CA" w14:textId="77777777" w:rsidR="003F12AF" w:rsidRPr="00C60957" w:rsidRDefault="003F12AF" w:rsidP="00EC1903">
      <w:pPr>
        <w:widowControl w:val="0"/>
        <w:autoSpaceDE w:val="0"/>
        <w:autoSpaceDN w:val="0"/>
        <w:adjustRightInd w:val="0"/>
        <w:spacing w:line="360" w:lineRule="auto"/>
        <w:rPr>
          <w:rFonts w:ascii="Corbel" w:hAnsi="Corbel" w:cs="OpenSans-Light"/>
        </w:rPr>
      </w:pPr>
      <w:r w:rsidRPr="00C60957">
        <w:rPr>
          <w:rFonts w:ascii="Corbel" w:hAnsi="Corbel" w:cs="OpenSans-Semibold"/>
          <w:b/>
          <w:bCs/>
        </w:rPr>
        <w:t>Strategic leadership</w:t>
      </w:r>
    </w:p>
    <w:p w14:paraId="5B140E0F" w14:textId="77777777" w:rsidR="003F12AF" w:rsidRPr="00C60957" w:rsidRDefault="003F12AF" w:rsidP="00EC1903">
      <w:pPr>
        <w:widowControl w:val="0"/>
        <w:numPr>
          <w:ilvl w:val="0"/>
          <w:numId w:val="6"/>
        </w:numPr>
        <w:tabs>
          <w:tab w:val="left" w:pos="220"/>
          <w:tab w:val="left" w:pos="720"/>
        </w:tabs>
        <w:autoSpaceDE w:val="0"/>
        <w:autoSpaceDN w:val="0"/>
        <w:adjustRightInd w:val="0"/>
        <w:spacing w:after="0" w:line="360" w:lineRule="auto"/>
        <w:rPr>
          <w:rFonts w:ascii="Corbel" w:hAnsi="Corbel" w:cs="OpenSans-Light"/>
        </w:rPr>
      </w:pPr>
      <w:r w:rsidRPr="00C60957">
        <w:rPr>
          <w:rFonts w:ascii="Corbel" w:hAnsi="Corbel" w:cs="OpenSans-Light"/>
        </w:rPr>
        <w:t>Ability to analyse the environment, set and prioritise objectives</w:t>
      </w:r>
    </w:p>
    <w:p w14:paraId="2B6C3FB3" w14:textId="77777777" w:rsidR="003F12AF" w:rsidRPr="00C60957" w:rsidRDefault="003F12AF" w:rsidP="00EC1903">
      <w:pPr>
        <w:widowControl w:val="0"/>
        <w:numPr>
          <w:ilvl w:val="0"/>
          <w:numId w:val="6"/>
        </w:numPr>
        <w:tabs>
          <w:tab w:val="left" w:pos="220"/>
          <w:tab w:val="left" w:pos="720"/>
        </w:tabs>
        <w:autoSpaceDE w:val="0"/>
        <w:autoSpaceDN w:val="0"/>
        <w:adjustRightInd w:val="0"/>
        <w:spacing w:after="0" w:line="360" w:lineRule="auto"/>
        <w:rPr>
          <w:rFonts w:ascii="Corbel" w:hAnsi="Corbel" w:cs="OpenSans-Light"/>
        </w:rPr>
      </w:pPr>
      <w:r w:rsidRPr="00C60957">
        <w:rPr>
          <w:rFonts w:ascii="Corbel" w:hAnsi="Corbel" w:cs="OpenSans-Light"/>
        </w:rPr>
        <w:t>Ability to make own views known and make decisions in a group environment and in line with strategic objectives</w:t>
      </w:r>
    </w:p>
    <w:p w14:paraId="72D47F3B" w14:textId="77777777" w:rsidR="003F12AF" w:rsidRPr="00C60957" w:rsidRDefault="003F12AF" w:rsidP="00EC1903">
      <w:pPr>
        <w:widowControl w:val="0"/>
        <w:autoSpaceDE w:val="0"/>
        <w:autoSpaceDN w:val="0"/>
        <w:adjustRightInd w:val="0"/>
        <w:spacing w:line="360" w:lineRule="auto"/>
        <w:rPr>
          <w:rFonts w:ascii="Corbel" w:hAnsi="Corbel" w:cs="OpenSans-Semibold"/>
          <w:b/>
          <w:bCs/>
        </w:rPr>
      </w:pPr>
    </w:p>
    <w:p w14:paraId="5D21E607" w14:textId="77777777" w:rsidR="003F12AF" w:rsidRPr="00C60957" w:rsidRDefault="003F12AF" w:rsidP="00EC1903">
      <w:pPr>
        <w:widowControl w:val="0"/>
        <w:autoSpaceDE w:val="0"/>
        <w:autoSpaceDN w:val="0"/>
        <w:adjustRightInd w:val="0"/>
        <w:spacing w:line="360" w:lineRule="auto"/>
        <w:rPr>
          <w:rFonts w:ascii="Corbel" w:hAnsi="Corbel" w:cs="OpenSans-Light"/>
        </w:rPr>
      </w:pPr>
      <w:r w:rsidRPr="00C60957">
        <w:rPr>
          <w:rFonts w:ascii="Corbel" w:hAnsi="Corbel" w:cs="OpenSans-Semibold"/>
          <w:b/>
          <w:bCs/>
        </w:rPr>
        <w:t>Communication</w:t>
      </w:r>
    </w:p>
    <w:p w14:paraId="78829473" w14:textId="77777777" w:rsidR="003F12AF" w:rsidRPr="00C60957" w:rsidRDefault="003F12AF" w:rsidP="00EC1903">
      <w:pPr>
        <w:widowControl w:val="0"/>
        <w:numPr>
          <w:ilvl w:val="0"/>
          <w:numId w:val="7"/>
        </w:numPr>
        <w:tabs>
          <w:tab w:val="left" w:pos="220"/>
          <w:tab w:val="left" w:pos="720"/>
        </w:tabs>
        <w:autoSpaceDE w:val="0"/>
        <w:autoSpaceDN w:val="0"/>
        <w:adjustRightInd w:val="0"/>
        <w:spacing w:after="0" w:line="360" w:lineRule="auto"/>
        <w:rPr>
          <w:rFonts w:ascii="Corbel" w:hAnsi="Corbel" w:cs="OpenSans-Light"/>
        </w:rPr>
      </w:pPr>
      <w:r w:rsidRPr="00C60957">
        <w:rPr>
          <w:rFonts w:ascii="Corbel" w:hAnsi="Corbel" w:cs="OpenSans-Light"/>
        </w:rPr>
        <w:lastRenderedPageBreak/>
        <w:t>Ability to listen intently, carefully and objectively</w:t>
      </w:r>
    </w:p>
    <w:p w14:paraId="4485EDEC" w14:textId="77777777" w:rsidR="003F12AF" w:rsidRPr="00C60957" w:rsidRDefault="003F12AF" w:rsidP="00EC1903">
      <w:pPr>
        <w:widowControl w:val="0"/>
        <w:numPr>
          <w:ilvl w:val="0"/>
          <w:numId w:val="7"/>
        </w:numPr>
        <w:tabs>
          <w:tab w:val="left" w:pos="220"/>
          <w:tab w:val="left" w:pos="720"/>
        </w:tabs>
        <w:autoSpaceDE w:val="0"/>
        <w:autoSpaceDN w:val="0"/>
        <w:adjustRightInd w:val="0"/>
        <w:spacing w:after="0" w:line="360" w:lineRule="auto"/>
        <w:rPr>
          <w:rFonts w:ascii="Corbel" w:hAnsi="Corbel" w:cs="OpenSans-Light"/>
        </w:rPr>
      </w:pPr>
      <w:r w:rsidRPr="00C60957">
        <w:rPr>
          <w:rFonts w:ascii="Corbel" w:hAnsi="Corbel" w:cs="OpenSans-Light"/>
        </w:rPr>
        <w:t>Ability to convey ideas, information and opinions clearly and concisely</w:t>
      </w:r>
    </w:p>
    <w:p w14:paraId="6105512C" w14:textId="77777777" w:rsidR="003F12AF" w:rsidRPr="00C60957" w:rsidRDefault="003F12AF" w:rsidP="00EC1903">
      <w:pPr>
        <w:widowControl w:val="0"/>
        <w:autoSpaceDE w:val="0"/>
        <w:autoSpaceDN w:val="0"/>
        <w:adjustRightInd w:val="0"/>
        <w:spacing w:line="360" w:lineRule="auto"/>
        <w:rPr>
          <w:rFonts w:ascii="Corbel" w:hAnsi="Corbel" w:cs="OpenSans-Semibold"/>
          <w:b/>
          <w:bCs/>
        </w:rPr>
      </w:pPr>
    </w:p>
    <w:p w14:paraId="2407E80B" w14:textId="77777777" w:rsidR="003F12AF" w:rsidRPr="00C60957" w:rsidRDefault="003F12AF" w:rsidP="00EC1903">
      <w:pPr>
        <w:widowControl w:val="0"/>
        <w:autoSpaceDE w:val="0"/>
        <w:autoSpaceDN w:val="0"/>
        <w:adjustRightInd w:val="0"/>
        <w:spacing w:line="360" w:lineRule="auto"/>
        <w:rPr>
          <w:rFonts w:ascii="Corbel" w:hAnsi="Corbel" w:cs="OpenSans-Light"/>
        </w:rPr>
      </w:pPr>
      <w:r w:rsidRPr="00C60957">
        <w:rPr>
          <w:rFonts w:ascii="Corbel" w:hAnsi="Corbel" w:cs="OpenSans-Semibold"/>
          <w:b/>
          <w:bCs/>
        </w:rPr>
        <w:t>Team-working</w:t>
      </w:r>
    </w:p>
    <w:p w14:paraId="5E5DA66A" w14:textId="77777777" w:rsidR="003F12AF" w:rsidRPr="00C60957" w:rsidRDefault="003F12AF" w:rsidP="00EC1903">
      <w:pPr>
        <w:widowControl w:val="0"/>
        <w:numPr>
          <w:ilvl w:val="0"/>
          <w:numId w:val="8"/>
        </w:numPr>
        <w:tabs>
          <w:tab w:val="left" w:pos="220"/>
          <w:tab w:val="left" w:pos="720"/>
        </w:tabs>
        <w:autoSpaceDE w:val="0"/>
        <w:autoSpaceDN w:val="0"/>
        <w:adjustRightInd w:val="0"/>
        <w:spacing w:after="0" w:line="360" w:lineRule="auto"/>
        <w:rPr>
          <w:rFonts w:ascii="Corbel" w:hAnsi="Corbel" w:cs="OpenSans-Light"/>
        </w:rPr>
      </w:pPr>
      <w:r w:rsidRPr="00C60957">
        <w:rPr>
          <w:rFonts w:ascii="Corbel" w:hAnsi="Corbel" w:cs="OpenSans-Light"/>
        </w:rPr>
        <w:t>Supportive of the chair, fellow board members and the chief executive</w:t>
      </w:r>
    </w:p>
    <w:p w14:paraId="49C62818" w14:textId="77777777" w:rsidR="003F12AF" w:rsidRPr="00C60957" w:rsidRDefault="003F12AF" w:rsidP="00EC1903">
      <w:pPr>
        <w:widowControl w:val="0"/>
        <w:numPr>
          <w:ilvl w:val="0"/>
          <w:numId w:val="8"/>
        </w:numPr>
        <w:tabs>
          <w:tab w:val="left" w:pos="220"/>
          <w:tab w:val="left" w:pos="720"/>
        </w:tabs>
        <w:autoSpaceDE w:val="0"/>
        <w:autoSpaceDN w:val="0"/>
        <w:adjustRightInd w:val="0"/>
        <w:spacing w:after="0" w:line="360" w:lineRule="auto"/>
        <w:rPr>
          <w:rFonts w:ascii="Corbel" w:hAnsi="Corbel" w:cs="OpenSans-Light"/>
        </w:rPr>
      </w:pPr>
      <w:r w:rsidRPr="00C60957">
        <w:rPr>
          <w:rFonts w:ascii="Corbel" w:hAnsi="Corbel" w:cs="OpenSans-Light"/>
        </w:rPr>
        <w:t>Ability to challenge the views of others appropriately</w:t>
      </w:r>
    </w:p>
    <w:p w14:paraId="51FCF6A9" w14:textId="77777777" w:rsidR="003F12AF" w:rsidRPr="00C60957" w:rsidRDefault="003F12AF" w:rsidP="00EC1903">
      <w:pPr>
        <w:widowControl w:val="0"/>
        <w:numPr>
          <w:ilvl w:val="0"/>
          <w:numId w:val="8"/>
        </w:numPr>
        <w:tabs>
          <w:tab w:val="left" w:pos="220"/>
          <w:tab w:val="left" w:pos="720"/>
        </w:tabs>
        <w:autoSpaceDE w:val="0"/>
        <w:autoSpaceDN w:val="0"/>
        <w:adjustRightInd w:val="0"/>
        <w:spacing w:after="0" w:line="360" w:lineRule="auto"/>
        <w:rPr>
          <w:rFonts w:ascii="Corbel" w:hAnsi="Corbel"/>
        </w:rPr>
      </w:pPr>
      <w:r w:rsidRPr="00C60957">
        <w:rPr>
          <w:rFonts w:ascii="Corbel" w:hAnsi="Corbel" w:cs="OpenSans-Light"/>
        </w:rPr>
        <w:t>Ability to build relationships with a wide range of stakeholders</w:t>
      </w:r>
    </w:p>
    <w:p w14:paraId="5AD5DF25" w14:textId="77777777" w:rsidR="00CF3FDE" w:rsidRPr="00CF3FDE" w:rsidRDefault="00CF3FDE" w:rsidP="00CF3FDE">
      <w:pPr>
        <w:spacing w:line="360" w:lineRule="auto"/>
        <w:rPr>
          <w:rFonts w:ascii="Corbel" w:hAnsi="Corbel"/>
          <w:color w:val="5B9BD5" w:themeColor="accent1"/>
          <w:sz w:val="28"/>
          <w:szCs w:val="28"/>
        </w:rPr>
      </w:pPr>
      <w:r w:rsidRPr="00CF3FDE">
        <w:rPr>
          <w:rFonts w:ascii="Corbel" w:hAnsi="Corbel"/>
          <w:color w:val="5B9BD5" w:themeColor="accent1"/>
          <w:sz w:val="28"/>
          <w:szCs w:val="28"/>
        </w:rPr>
        <w:t>Application process</w:t>
      </w:r>
    </w:p>
    <w:p w14:paraId="59DE85E0" w14:textId="5706E4B5" w:rsidR="00CF3FDE" w:rsidRPr="00CF3FDE" w:rsidRDefault="00CF3FDE" w:rsidP="00CF3FDE">
      <w:pPr>
        <w:spacing w:line="360" w:lineRule="auto"/>
        <w:rPr>
          <w:rFonts w:ascii="Corbel" w:hAnsi="Corbel"/>
          <w:b/>
        </w:rPr>
      </w:pPr>
      <w:r w:rsidRPr="00CF3FDE">
        <w:rPr>
          <w:rFonts w:ascii="Corbel" w:hAnsi="Corbel"/>
          <w:b/>
        </w:rPr>
        <w:t xml:space="preserve">If you are interested in joining our dynamic team to help create a bright future for Cornwall’s heritage please contact our Chair Fiona Morris for an informal discussion email </w:t>
      </w:r>
      <w:hyperlink r:id="rId11" w:history="1">
        <w:r w:rsidRPr="00CF3FDE">
          <w:rPr>
            <w:rStyle w:val="Hyperlink"/>
            <w:rFonts w:ascii="Corbel" w:hAnsi="Corbel"/>
            <w:b/>
          </w:rPr>
          <w:t>fiona.morris@thespace.org</w:t>
        </w:r>
      </w:hyperlink>
      <w:r w:rsidRPr="00CF3FDE">
        <w:rPr>
          <w:rFonts w:ascii="Corbel" w:hAnsi="Corbel"/>
          <w:b/>
        </w:rPr>
        <w:t xml:space="preserve"> </w:t>
      </w:r>
    </w:p>
    <w:p w14:paraId="48C2D0BF" w14:textId="3C28760B" w:rsidR="00CF3FDE" w:rsidRPr="00CF3FDE" w:rsidRDefault="00CF3FDE" w:rsidP="00CF3FDE">
      <w:pPr>
        <w:spacing w:line="360" w:lineRule="auto"/>
        <w:rPr>
          <w:rFonts w:ascii="Corbel" w:hAnsi="Corbel"/>
          <w:b/>
        </w:rPr>
      </w:pPr>
      <w:r w:rsidRPr="00CF3FDE">
        <w:rPr>
          <w:rFonts w:ascii="Corbel" w:hAnsi="Corbel"/>
          <w:b/>
        </w:rPr>
        <w:t xml:space="preserve">Applicants should submit a supporting letter outlining their skills and experience in relation to the role description and their reasons for being interested in the post, to Fiona no later than 5pm on </w:t>
      </w:r>
      <w:r w:rsidR="00605E8C">
        <w:rPr>
          <w:rFonts w:ascii="Corbel" w:hAnsi="Corbel"/>
          <w:b/>
        </w:rPr>
        <w:t>28</w:t>
      </w:r>
      <w:r w:rsidR="00605E8C" w:rsidRPr="00605E8C">
        <w:rPr>
          <w:rFonts w:ascii="Corbel" w:hAnsi="Corbel"/>
          <w:b/>
          <w:vertAlign w:val="superscript"/>
        </w:rPr>
        <w:t>th</w:t>
      </w:r>
      <w:r w:rsidR="00605E8C">
        <w:rPr>
          <w:rFonts w:ascii="Corbel" w:hAnsi="Corbel"/>
          <w:b/>
        </w:rPr>
        <w:t xml:space="preserve"> August</w:t>
      </w:r>
      <w:r w:rsidRPr="00CF3FDE">
        <w:rPr>
          <w:rFonts w:ascii="Corbel" w:hAnsi="Corbel"/>
          <w:b/>
        </w:rPr>
        <w:t xml:space="preserve"> 2020.</w:t>
      </w:r>
    </w:p>
    <w:p w14:paraId="708F9858" w14:textId="77777777" w:rsidR="00063EE6" w:rsidRPr="00C60957" w:rsidRDefault="00063EE6" w:rsidP="00EC1903">
      <w:pPr>
        <w:spacing w:line="360" w:lineRule="auto"/>
        <w:rPr>
          <w:rFonts w:ascii="Corbel" w:hAnsi="Corbel"/>
        </w:rPr>
      </w:pPr>
    </w:p>
    <w:sectPr w:rsidR="00063EE6" w:rsidRPr="00C60957" w:rsidSect="003C15B7">
      <w:headerReference w:type="default" r:id="rId12"/>
      <w:footerReference w:type="default" r:id="rId13"/>
      <w:pgSz w:w="11907" w:h="16839" w:code="9"/>
      <w:pgMar w:top="1440" w:right="1800" w:bottom="1440" w:left="1800" w:header="706" w:footer="706"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EA651" w14:textId="77777777" w:rsidR="001A0A88" w:rsidRDefault="001A0A88" w:rsidP="003F12AF">
      <w:pPr>
        <w:spacing w:after="0" w:line="240" w:lineRule="auto"/>
      </w:pPr>
      <w:r>
        <w:separator/>
      </w:r>
    </w:p>
  </w:endnote>
  <w:endnote w:type="continuationSeparator" w:id="0">
    <w:p w14:paraId="60DD2CA0" w14:textId="77777777" w:rsidR="001A0A88" w:rsidRDefault="001A0A88" w:rsidP="003F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OpenSans-Semibold">
    <w:altName w:val="Cambria"/>
    <w:panose1 w:val="00000000000000000000"/>
    <w:charset w:val="00"/>
    <w:family w:val="auto"/>
    <w:notTrueType/>
    <w:pitch w:val="default"/>
    <w:sig w:usb0="00000003" w:usb1="00000000" w:usb2="00000000" w:usb3="00000000" w:csb0="00000001" w:csb1="00000000"/>
  </w:font>
  <w:font w:name="OpenSans-Light">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986058"/>
      <w:docPartObj>
        <w:docPartGallery w:val="Page Numbers (Bottom of Page)"/>
        <w:docPartUnique/>
      </w:docPartObj>
    </w:sdtPr>
    <w:sdtEndPr>
      <w:rPr>
        <w:noProof/>
      </w:rPr>
    </w:sdtEndPr>
    <w:sdtContent>
      <w:p w14:paraId="324E0037" w14:textId="77777777" w:rsidR="003F12AF" w:rsidRDefault="003F12AF">
        <w:pPr>
          <w:pStyle w:val="Footer"/>
          <w:jc w:val="right"/>
        </w:pPr>
        <w:r>
          <w:fldChar w:fldCharType="begin"/>
        </w:r>
        <w:r>
          <w:instrText xml:space="preserve"> PAGE   \* MERGEFORMAT </w:instrText>
        </w:r>
        <w:r>
          <w:fldChar w:fldCharType="separate"/>
        </w:r>
        <w:r w:rsidR="007414B3">
          <w:rPr>
            <w:noProof/>
          </w:rPr>
          <w:t>1</w:t>
        </w:r>
        <w:r>
          <w:rPr>
            <w:noProof/>
          </w:rPr>
          <w:fldChar w:fldCharType="end"/>
        </w:r>
      </w:p>
    </w:sdtContent>
  </w:sdt>
  <w:p w14:paraId="756B0529" w14:textId="77777777" w:rsidR="003F12AF" w:rsidRDefault="003F1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F65C8" w14:textId="77777777" w:rsidR="001A0A88" w:rsidRDefault="001A0A88" w:rsidP="003F12AF">
      <w:pPr>
        <w:spacing w:after="0" w:line="240" w:lineRule="auto"/>
      </w:pPr>
      <w:r>
        <w:separator/>
      </w:r>
    </w:p>
  </w:footnote>
  <w:footnote w:type="continuationSeparator" w:id="0">
    <w:p w14:paraId="11E5C5D2" w14:textId="77777777" w:rsidR="001A0A88" w:rsidRDefault="001A0A88" w:rsidP="003F1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3C6B5" w14:textId="1B142A89" w:rsidR="00C60957" w:rsidRPr="00C60957" w:rsidRDefault="00C60957">
    <w:pPr>
      <w:pStyle w:val="Header"/>
      <w:rPr>
        <w:rFonts w:ascii="Corbel" w:hAnsi="Corbel"/>
      </w:rPr>
    </w:pPr>
    <w:r w:rsidRPr="00C60957">
      <w:rPr>
        <w:rFonts w:ascii="Corbel" w:hAnsi="Corbel"/>
      </w:rPr>
      <w:t>Board member recruitment information</w:t>
    </w:r>
    <w:r w:rsidRPr="00C60957">
      <w:rPr>
        <w:rFonts w:ascii="Corbel" w:hAnsi="Corbel"/>
      </w:rPr>
      <w:ptab w:relativeTo="margin" w:alignment="center" w:leader="none"/>
    </w:r>
    <w:r w:rsidRPr="00C60957">
      <w:rPr>
        <w:rFonts w:ascii="Corbel" w:hAnsi="Corbel"/>
      </w:rPr>
      <w:ptab w:relativeTo="margin" w:alignment="right" w:leader="none"/>
    </w:r>
    <w:r w:rsidR="009E639F">
      <w:rPr>
        <w:rFonts w:ascii="Corbel" w:hAnsi="Corbel"/>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F66A668"/>
    <w:lvl w:ilvl="0" w:tplc="08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825EDA0A"/>
    <w:lvl w:ilvl="0" w:tplc="0809000F">
      <w:start w:val="1"/>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5C14CD28"/>
    <w:lvl w:ilvl="0" w:tplc="08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3E3274F8"/>
    <w:lvl w:ilvl="0" w:tplc="08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13AE9A4"/>
    <w:lvl w:ilvl="0" w:tplc="08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C36C80B4"/>
    <w:lvl w:ilvl="0" w:tplc="08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3B75DF"/>
    <w:multiLevelType w:val="hybridMultilevel"/>
    <w:tmpl w:val="66A06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5F092C"/>
    <w:multiLevelType w:val="hybridMultilevel"/>
    <w:tmpl w:val="FA16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26C86"/>
    <w:multiLevelType w:val="hybridMultilevel"/>
    <w:tmpl w:val="3F6C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0C49CB"/>
    <w:multiLevelType w:val="hybridMultilevel"/>
    <w:tmpl w:val="4C9C4F3C"/>
    <w:lvl w:ilvl="0" w:tplc="0809000F">
      <w:start w:val="1"/>
      <w:numFmt w:val="decimal"/>
      <w:lvlText w:val="%1."/>
      <w:lvlJc w:val="left"/>
      <w:pPr>
        <w:ind w:left="9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675C83"/>
    <w:multiLevelType w:val="hybridMultilevel"/>
    <w:tmpl w:val="C9741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760098"/>
    <w:multiLevelType w:val="multilevel"/>
    <w:tmpl w:val="069E2C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C064CC1"/>
    <w:multiLevelType w:val="hybridMultilevel"/>
    <w:tmpl w:val="786C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11"/>
  </w:num>
  <w:num w:numId="10">
    <w:abstractNumId w:val="7"/>
  </w:num>
  <w:num w:numId="11">
    <w:abstractNumId w:val="8"/>
  </w:num>
  <w:num w:numId="12">
    <w:abstractNumId w:val="9"/>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2AF"/>
    <w:rsid w:val="00063EE6"/>
    <w:rsid w:val="001713B9"/>
    <w:rsid w:val="001A0A88"/>
    <w:rsid w:val="00280922"/>
    <w:rsid w:val="002A3234"/>
    <w:rsid w:val="002C1731"/>
    <w:rsid w:val="002F2075"/>
    <w:rsid w:val="0033103C"/>
    <w:rsid w:val="00340C95"/>
    <w:rsid w:val="003468CC"/>
    <w:rsid w:val="003B6211"/>
    <w:rsid w:val="003C15B7"/>
    <w:rsid w:val="003C46B5"/>
    <w:rsid w:val="003F12AF"/>
    <w:rsid w:val="00415405"/>
    <w:rsid w:val="005035DC"/>
    <w:rsid w:val="00605E8C"/>
    <w:rsid w:val="00687048"/>
    <w:rsid w:val="006C46C9"/>
    <w:rsid w:val="00737F46"/>
    <w:rsid w:val="007414B3"/>
    <w:rsid w:val="0078302F"/>
    <w:rsid w:val="009C22FF"/>
    <w:rsid w:val="009D0B57"/>
    <w:rsid w:val="009E639F"/>
    <w:rsid w:val="009E6B2C"/>
    <w:rsid w:val="009F6524"/>
    <w:rsid w:val="00A523AF"/>
    <w:rsid w:val="00A966BB"/>
    <w:rsid w:val="00B054BE"/>
    <w:rsid w:val="00C1155A"/>
    <w:rsid w:val="00C60957"/>
    <w:rsid w:val="00CF3FDE"/>
    <w:rsid w:val="00D54D58"/>
    <w:rsid w:val="00E237CE"/>
    <w:rsid w:val="00E91696"/>
    <w:rsid w:val="00EC1903"/>
    <w:rsid w:val="00F442AE"/>
    <w:rsid w:val="00F72273"/>
    <w:rsid w:val="00F8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D2E28"/>
  <w15:chartTrackingRefBased/>
  <w15:docId w15:val="{2CC250F9-5CB3-4699-8CC6-1E81F6E6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12AF"/>
    <w:rPr>
      <w:lang w:val="en-GB"/>
    </w:rPr>
  </w:style>
  <w:style w:type="paragraph" w:styleId="Heading2">
    <w:name w:val="heading 2"/>
    <w:basedOn w:val="Normal"/>
    <w:next w:val="Normal"/>
    <w:link w:val="Heading2Char"/>
    <w:rsid w:val="00280922"/>
    <w:pPr>
      <w:keepNext/>
      <w:keepLines/>
      <w:spacing w:before="360" w:after="120" w:line="276" w:lineRule="auto"/>
      <w:contextualSpacing/>
      <w:outlineLvl w:val="1"/>
    </w:pPr>
    <w:rPr>
      <w:rFonts w:ascii="Arial" w:eastAsia="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F12AF"/>
    <w:pPr>
      <w:ind w:left="720"/>
      <w:contextualSpacing/>
    </w:pPr>
  </w:style>
  <w:style w:type="paragraph" w:styleId="Header">
    <w:name w:val="header"/>
    <w:basedOn w:val="Normal"/>
    <w:link w:val="HeaderChar"/>
    <w:uiPriority w:val="99"/>
    <w:unhideWhenUsed/>
    <w:rsid w:val="003F1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2AF"/>
    <w:rPr>
      <w:lang w:val="en-GB"/>
    </w:rPr>
  </w:style>
  <w:style w:type="paragraph" w:styleId="Footer">
    <w:name w:val="footer"/>
    <w:basedOn w:val="Normal"/>
    <w:link w:val="FooterChar"/>
    <w:uiPriority w:val="99"/>
    <w:unhideWhenUsed/>
    <w:rsid w:val="003F1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2AF"/>
    <w:rPr>
      <w:lang w:val="en-GB"/>
    </w:rPr>
  </w:style>
  <w:style w:type="character" w:customStyle="1" w:styleId="ListParagraphChar">
    <w:name w:val="List Paragraph Char"/>
    <w:link w:val="ListParagraph"/>
    <w:uiPriority w:val="34"/>
    <w:locked/>
    <w:rsid w:val="00C60957"/>
    <w:rPr>
      <w:lang w:val="en-GB"/>
    </w:rPr>
  </w:style>
  <w:style w:type="paragraph" w:styleId="NormalWeb">
    <w:name w:val="Normal (Web)"/>
    <w:basedOn w:val="Normal"/>
    <w:uiPriority w:val="99"/>
    <w:unhideWhenUsed/>
    <w:rsid w:val="00C60957"/>
    <w:pPr>
      <w:spacing w:after="240" w:line="255" w:lineRule="atLeast"/>
    </w:pPr>
    <w:rPr>
      <w:rFonts w:ascii="Times New Roman" w:eastAsia="Times New Roman" w:hAnsi="Times New Roman" w:cs="Times New Roman"/>
      <w:color w:val="6A6A6A"/>
      <w:sz w:val="20"/>
      <w:szCs w:val="20"/>
      <w:lang w:eastAsia="en-GB"/>
    </w:rPr>
  </w:style>
  <w:style w:type="character" w:styleId="Hyperlink">
    <w:name w:val="Hyperlink"/>
    <w:basedOn w:val="DefaultParagraphFont"/>
    <w:uiPriority w:val="99"/>
    <w:unhideWhenUsed/>
    <w:rsid w:val="007414B3"/>
    <w:rPr>
      <w:color w:val="0563C1" w:themeColor="hyperlink"/>
      <w:u w:val="single"/>
    </w:rPr>
  </w:style>
  <w:style w:type="character" w:styleId="UnresolvedMention">
    <w:name w:val="Unresolved Mention"/>
    <w:basedOn w:val="DefaultParagraphFont"/>
    <w:uiPriority w:val="99"/>
    <w:semiHidden/>
    <w:unhideWhenUsed/>
    <w:rsid w:val="007414B3"/>
    <w:rPr>
      <w:color w:val="808080"/>
      <w:shd w:val="clear" w:color="auto" w:fill="E6E6E6"/>
    </w:rPr>
  </w:style>
  <w:style w:type="character" w:customStyle="1" w:styleId="Heading2Char">
    <w:name w:val="Heading 2 Char"/>
    <w:basedOn w:val="DefaultParagraphFont"/>
    <w:link w:val="Heading2"/>
    <w:rsid w:val="00280922"/>
    <w:rPr>
      <w:rFonts w:ascii="Arial" w:eastAsia="Arial" w:hAnsi="Arial" w:cs="Arial"/>
      <w:sz w:val="32"/>
      <w:szCs w:val="32"/>
      <w:lang w:val="en-GB"/>
    </w:rPr>
  </w:style>
  <w:style w:type="character" w:styleId="IntenseEmphasis">
    <w:name w:val="Intense Emphasis"/>
    <w:basedOn w:val="DefaultParagraphFont"/>
    <w:uiPriority w:val="21"/>
    <w:qFormat/>
    <w:rsid w:val="00280922"/>
    <w:rPr>
      <w:i/>
      <w:iCs/>
      <w:color w:val="5B9BD5" w:themeColor="accent1"/>
    </w:rPr>
  </w:style>
  <w:style w:type="character" w:styleId="CommentReference">
    <w:name w:val="annotation reference"/>
    <w:basedOn w:val="DefaultParagraphFont"/>
    <w:uiPriority w:val="99"/>
    <w:semiHidden/>
    <w:unhideWhenUsed/>
    <w:rsid w:val="003C46B5"/>
    <w:rPr>
      <w:sz w:val="16"/>
      <w:szCs w:val="16"/>
    </w:rPr>
  </w:style>
  <w:style w:type="paragraph" w:styleId="CommentText">
    <w:name w:val="annotation text"/>
    <w:basedOn w:val="Normal"/>
    <w:link w:val="CommentTextChar"/>
    <w:uiPriority w:val="99"/>
    <w:semiHidden/>
    <w:unhideWhenUsed/>
    <w:rsid w:val="003C46B5"/>
    <w:pPr>
      <w:spacing w:line="240" w:lineRule="auto"/>
    </w:pPr>
    <w:rPr>
      <w:sz w:val="20"/>
      <w:szCs w:val="20"/>
    </w:rPr>
  </w:style>
  <w:style w:type="character" w:customStyle="1" w:styleId="CommentTextChar">
    <w:name w:val="Comment Text Char"/>
    <w:basedOn w:val="DefaultParagraphFont"/>
    <w:link w:val="CommentText"/>
    <w:uiPriority w:val="99"/>
    <w:semiHidden/>
    <w:rsid w:val="003C46B5"/>
    <w:rPr>
      <w:sz w:val="20"/>
      <w:szCs w:val="20"/>
      <w:lang w:val="en-GB"/>
    </w:rPr>
  </w:style>
  <w:style w:type="paragraph" w:styleId="CommentSubject">
    <w:name w:val="annotation subject"/>
    <w:basedOn w:val="CommentText"/>
    <w:next w:val="CommentText"/>
    <w:link w:val="CommentSubjectChar"/>
    <w:uiPriority w:val="99"/>
    <w:semiHidden/>
    <w:unhideWhenUsed/>
    <w:rsid w:val="003C46B5"/>
    <w:rPr>
      <w:b/>
      <w:bCs/>
    </w:rPr>
  </w:style>
  <w:style w:type="character" w:customStyle="1" w:styleId="CommentSubjectChar">
    <w:name w:val="Comment Subject Char"/>
    <w:basedOn w:val="CommentTextChar"/>
    <w:link w:val="CommentSubject"/>
    <w:uiPriority w:val="99"/>
    <w:semiHidden/>
    <w:rsid w:val="003C46B5"/>
    <w:rPr>
      <w:b/>
      <w:bCs/>
      <w:sz w:val="20"/>
      <w:szCs w:val="20"/>
      <w:lang w:val="en-GB"/>
    </w:rPr>
  </w:style>
  <w:style w:type="paragraph" w:styleId="BalloonText">
    <w:name w:val="Balloon Text"/>
    <w:basedOn w:val="Normal"/>
    <w:link w:val="BalloonTextChar"/>
    <w:uiPriority w:val="99"/>
    <w:semiHidden/>
    <w:unhideWhenUsed/>
    <w:rsid w:val="003C4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6B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86255">
      <w:bodyDiv w:val="1"/>
      <w:marLeft w:val="0"/>
      <w:marRight w:val="0"/>
      <w:marTop w:val="0"/>
      <w:marBottom w:val="0"/>
      <w:divBdr>
        <w:top w:val="none" w:sz="0" w:space="0" w:color="auto"/>
        <w:left w:val="none" w:sz="0" w:space="0" w:color="auto"/>
        <w:bottom w:val="none" w:sz="0" w:space="0" w:color="auto"/>
        <w:right w:val="none" w:sz="0" w:space="0" w:color="auto"/>
      </w:divBdr>
    </w:div>
    <w:div w:id="37022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ona.morris@thespac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rnwallmuseumspartnership.org.uk/our-impact-so-far/" TargetMode="External"/><Relationship Id="rId4" Type="http://schemas.openxmlformats.org/officeDocument/2006/relationships/settings" Target="settings.xml"/><Relationship Id="rId9" Type="http://schemas.openxmlformats.org/officeDocument/2006/relationships/hyperlink" Target="https://www.youtube.com/channel/UC8_P8su0ljWt1arpFATJEq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10E1D-D77D-43E6-8208-B8F0334A7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Emmie Kell</dc:creator>
  <cp:keywords/>
  <dc:description/>
  <cp:lastModifiedBy>Jody Woolcock</cp:lastModifiedBy>
  <cp:revision>2</cp:revision>
  <cp:lastPrinted>2016-05-03T11:54:00Z</cp:lastPrinted>
  <dcterms:created xsi:type="dcterms:W3CDTF">2020-07-22T11:13:00Z</dcterms:created>
  <dcterms:modified xsi:type="dcterms:W3CDTF">2020-07-22T11:13:00Z</dcterms:modified>
</cp:coreProperties>
</file>